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3FD56">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7C2E4DCD">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34FA12D9">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198DA80A">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5E63E71F">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74BDF0DF">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6DA2B117">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4B533027">
      <w:pPr>
        <w:autoSpaceDE w:val="0"/>
        <w:autoSpaceDN w:val="0"/>
        <w:adjustRightInd w:val="0"/>
        <w:jc w:val="both"/>
        <w:rPr>
          <w:rFonts w:hint="eastAsia" w:ascii="Times New Roman" w:hAnsi="Times New Roman" w:eastAsia="方正小标宋简体" w:cs="方正小标宋简体"/>
          <w:kern w:val="0"/>
          <w:sz w:val="48"/>
          <w:szCs w:val="48"/>
          <w:highlight w:val="none"/>
          <w:lang w:val="zh-CN"/>
        </w:rPr>
      </w:pPr>
    </w:p>
    <w:p w14:paraId="69A6A85D">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天津市第四中心医院2023年度部门决算</w:t>
      </w:r>
    </w:p>
    <w:p w14:paraId="3A48430D">
      <w:pPr>
        <w:autoSpaceDE w:val="0"/>
        <w:autoSpaceDN w:val="0"/>
        <w:adjustRightInd w:val="0"/>
        <w:spacing w:line="580" w:lineRule="exact"/>
        <w:jc w:val="both"/>
        <w:rPr>
          <w:rFonts w:ascii="Times New Roman" w:hAnsi="Times New Roman" w:eastAsia="黑体" w:cs="黑体"/>
          <w:sz w:val="30"/>
          <w:szCs w:val="30"/>
          <w:highlight w:val="none"/>
        </w:rPr>
      </w:pPr>
    </w:p>
    <w:p w14:paraId="3FF69BBF">
      <w:pPr>
        <w:autoSpaceDE w:val="0"/>
        <w:autoSpaceDN w:val="0"/>
        <w:adjustRightInd w:val="0"/>
        <w:spacing w:line="580" w:lineRule="exact"/>
        <w:jc w:val="both"/>
        <w:rPr>
          <w:rFonts w:ascii="Times New Roman" w:hAnsi="Times New Roman" w:eastAsia="黑体" w:cs="黑体"/>
          <w:sz w:val="30"/>
          <w:szCs w:val="30"/>
          <w:highlight w:val="none"/>
        </w:rPr>
      </w:pPr>
    </w:p>
    <w:p w14:paraId="24CBDA25">
      <w:pPr>
        <w:autoSpaceDE w:val="0"/>
        <w:autoSpaceDN w:val="0"/>
        <w:adjustRightInd w:val="0"/>
        <w:spacing w:line="580" w:lineRule="exact"/>
        <w:jc w:val="both"/>
        <w:rPr>
          <w:rFonts w:ascii="Times New Roman" w:hAnsi="Times New Roman" w:eastAsia="黑体" w:cs="黑体"/>
          <w:sz w:val="30"/>
          <w:szCs w:val="30"/>
          <w:highlight w:val="none"/>
        </w:rPr>
      </w:pPr>
    </w:p>
    <w:p w14:paraId="2D813A8F">
      <w:pPr>
        <w:autoSpaceDE w:val="0"/>
        <w:autoSpaceDN w:val="0"/>
        <w:adjustRightInd w:val="0"/>
        <w:spacing w:line="580" w:lineRule="exact"/>
        <w:jc w:val="both"/>
        <w:rPr>
          <w:rFonts w:ascii="Times New Roman" w:hAnsi="Times New Roman" w:eastAsia="黑体" w:cs="黑体"/>
          <w:sz w:val="30"/>
          <w:szCs w:val="30"/>
          <w:highlight w:val="none"/>
        </w:rPr>
      </w:pPr>
    </w:p>
    <w:p w14:paraId="32CEE100">
      <w:pPr>
        <w:autoSpaceDE w:val="0"/>
        <w:autoSpaceDN w:val="0"/>
        <w:adjustRightInd w:val="0"/>
        <w:spacing w:line="580" w:lineRule="exact"/>
        <w:jc w:val="both"/>
        <w:rPr>
          <w:rFonts w:ascii="Times New Roman" w:hAnsi="Times New Roman" w:eastAsia="黑体" w:cs="黑体"/>
          <w:sz w:val="30"/>
          <w:szCs w:val="30"/>
          <w:highlight w:val="none"/>
        </w:rPr>
      </w:pPr>
    </w:p>
    <w:p w14:paraId="421511CF">
      <w:pPr>
        <w:autoSpaceDE w:val="0"/>
        <w:autoSpaceDN w:val="0"/>
        <w:adjustRightInd w:val="0"/>
        <w:spacing w:line="600" w:lineRule="exact"/>
        <w:jc w:val="both"/>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CB86B8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631F0B2">
      <w:pPr>
        <w:autoSpaceDE w:val="0"/>
        <w:autoSpaceDN w:val="0"/>
        <w:adjustRightInd w:val="0"/>
        <w:spacing w:line="600" w:lineRule="exact"/>
        <w:jc w:val="both"/>
        <w:rPr>
          <w:rFonts w:ascii="Times New Roman" w:hAnsi="Times New Roman" w:eastAsia="黑体" w:cs="黑体"/>
          <w:kern w:val="0"/>
          <w:sz w:val="30"/>
          <w:szCs w:val="30"/>
          <w:highlight w:val="none"/>
        </w:rPr>
      </w:pPr>
    </w:p>
    <w:p w14:paraId="25AEC1C8">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4BD7ED0">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A25F2EF">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E7879C8">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6F4E52ED">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CA676A4">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2C507A46">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416FCE3">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1EEBB31">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2A35995">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0318A3F">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95191AC">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C4A778A">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701F019">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BC24EDE">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829E24E">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44F5BCC">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2D1147C">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FD9330B">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61D9C1B">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823E49F">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8A9A2CE">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92AAEF9">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594CFC0B">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A35773F">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A4BB429">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0841679">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EB511CA">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AD9B21B">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95EEF35">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856A964">
      <w:pPr>
        <w:tabs>
          <w:tab w:val="right" w:leader="dot" w:pos="8306"/>
        </w:tabs>
        <w:autoSpaceDE w:val="0"/>
        <w:autoSpaceDN w:val="0"/>
        <w:adjustRightInd w:val="0"/>
        <w:spacing w:line="700" w:lineRule="exact"/>
        <w:ind w:left="220"/>
        <w:jc w:val="both"/>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08EDE65">
      <w:pPr>
        <w:tabs>
          <w:tab w:val="right" w:leader="dot" w:pos="8306"/>
        </w:tabs>
        <w:autoSpaceDE w:val="0"/>
        <w:autoSpaceDN w:val="0"/>
        <w:adjustRightInd w:val="0"/>
        <w:spacing w:line="700" w:lineRule="exact"/>
        <w:jc w:val="both"/>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24CDFDB7">
      <w:pPr>
        <w:autoSpaceDE w:val="0"/>
        <w:autoSpaceDN w:val="0"/>
        <w:adjustRightInd w:val="0"/>
        <w:spacing w:line="700" w:lineRule="exact"/>
        <w:jc w:val="both"/>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0D39B9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9C80091">
      <w:pPr>
        <w:autoSpaceDE w:val="0"/>
        <w:autoSpaceDN w:val="0"/>
        <w:adjustRightInd w:val="0"/>
        <w:spacing w:line="600" w:lineRule="exact"/>
        <w:jc w:val="both"/>
        <w:rPr>
          <w:rFonts w:ascii="Times New Roman" w:hAnsi="Times New Roman" w:eastAsia="方正小标宋简体" w:cs="Times New Roman"/>
          <w:kern w:val="0"/>
          <w:sz w:val="24"/>
          <w:szCs w:val="24"/>
          <w:highlight w:val="none"/>
        </w:rPr>
      </w:pPr>
    </w:p>
    <w:p w14:paraId="015A4DB7">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0F7A1D3E">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1.医疗服务: 天津医科大学第四中心临床学院、天津市北部区域医疗中心，为全市人民身体健康提供医疗和护理保健服务，提供高水平的专科、专家服务。</w:t>
      </w:r>
    </w:p>
    <w:p w14:paraId="077EFC0A">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2.教育科研:进行卫生医疗人员培训，卫生技术人员继续教育培养高级临床技术人才，科研课题研究。</w:t>
      </w:r>
    </w:p>
    <w:p w14:paraId="359B7CA0">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3.在临床学科建设上，医院胸痛中心为中国胸痛中心认证单位;卒中中心被国家卫生健康委授予“高级卒中中心”称号，急诊溶栓数量位居全国前列。</w:t>
      </w:r>
    </w:p>
    <w:p w14:paraId="490960B3">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4.医院始终坚持“德高、术精、仁爱、广济”的院训，着力培育和塑造医学人文精神，打造有温度的医院。将持续提升患者就医感受作为各项服务工作的第一指导原则。优化流程，服务窗口前移：上线微信掌上医院，实现手机预约就诊；提供诊间预约和诊间支付；上线支付宝移动支付小程序，成为天津市首个实现医保移动支付的医院；持续改善就医服务体验搭建互联网医院平台，力求满足不同人群的需求；自主研发全程陪检信息系统，预约陪检率 100%，服务效果达到“一好、三满意”。</w:t>
      </w:r>
    </w:p>
    <w:p w14:paraId="744EA625">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bookmarkStart w:id="0" w:name="_GoBack"/>
      <w:bookmarkEnd w:id="0"/>
      <w:r>
        <w:rPr>
          <w:rFonts w:hint="eastAsia" w:ascii="Times New Roman" w:hAnsi="Times New Roman" w:eastAsia="仿宋_GB2312" w:cs="仿宋_GB2312"/>
          <w:kern w:val="0"/>
          <w:sz w:val="30"/>
          <w:szCs w:val="30"/>
          <w:highlight w:val="none"/>
          <w:lang w:eastAsia="zh-CN"/>
        </w:rPr>
        <w:t>5.医院始终秉承以人为本、严谨求实、科学创新、和谐发展的办院理念，遵循涵盖医疗、服务、心理、康复的“一站式”精细化健康管理模式，更好地为天津及其他省市人民的健康保驾护航，向着“百年百强”的斗目标不断迈进。</w:t>
      </w:r>
    </w:p>
    <w:p w14:paraId="0831ADC3">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D71CD75">
      <w:pPr>
        <w:keepNext/>
        <w:keepLines/>
        <w:autoSpaceDE w:val="0"/>
        <w:autoSpaceDN w:val="0"/>
        <w:adjustRightInd w:val="0"/>
        <w:spacing w:line="600" w:lineRule="exact"/>
        <w:ind w:left="298" w:leftChars="142" w:firstLine="555" w:firstLineChars="185"/>
        <w:jc w:val="both"/>
        <w:outlineLvl w:val="1"/>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天津市第四中心医院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47</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临床科室</w:t>
      </w:r>
      <w:r>
        <w:rPr>
          <w:rFonts w:hint="eastAsia" w:ascii="Times New Roman" w:hAnsi="Times New Roman" w:eastAsia="仿宋_GB2312" w:cs="仿宋_GB2312"/>
          <w:kern w:val="0"/>
          <w:sz w:val="30"/>
          <w:szCs w:val="30"/>
          <w:highlight w:val="none"/>
        </w:rPr>
        <w:t>。</w:t>
      </w:r>
    </w:p>
    <w:p w14:paraId="4D6DAD29">
      <w:pPr>
        <w:keepNext/>
        <w:keepLines/>
        <w:autoSpaceDE w:val="0"/>
        <w:autoSpaceDN w:val="0"/>
        <w:adjustRightInd w:val="0"/>
        <w:spacing w:line="600" w:lineRule="exact"/>
        <w:ind w:left="298" w:leftChars="142" w:firstLine="555" w:firstLineChars="185"/>
        <w:jc w:val="both"/>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天津市第四中心医院2023</w:t>
      </w:r>
      <w:r>
        <w:rPr>
          <w:rFonts w:hint="eastAsia" w:ascii="Times New Roman" w:hAnsi="Times New Roman" w:eastAsia="仿宋_GB2312" w:cs="仿宋_GB2312"/>
          <w:kern w:val="0"/>
          <w:sz w:val="30"/>
          <w:szCs w:val="30"/>
          <w:highlight w:val="none"/>
        </w:rPr>
        <w:t>年度部门决算编制范围的单位包括：</w:t>
      </w:r>
    </w:p>
    <w:p w14:paraId="35709835">
      <w:pPr>
        <w:keepNext/>
        <w:keepLines/>
        <w:autoSpaceDE w:val="0"/>
        <w:autoSpaceDN w:val="0"/>
        <w:adjustRightInd w:val="0"/>
        <w:spacing w:line="600" w:lineRule="exact"/>
        <w:ind w:firstLine="900" w:firstLineChars="3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1.天津市第四中心医院本级</w:t>
      </w:r>
    </w:p>
    <w:p w14:paraId="7495D788">
      <w:pPr>
        <w:jc w:val="both"/>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FD2B75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AB88B4D">
      <w:pPr>
        <w:autoSpaceDE w:val="0"/>
        <w:autoSpaceDN w:val="0"/>
        <w:adjustRightInd w:val="0"/>
        <w:spacing w:line="600" w:lineRule="exact"/>
        <w:jc w:val="both"/>
        <w:rPr>
          <w:rFonts w:ascii="Times New Roman" w:hAnsi="Times New Roman" w:eastAsia="方正小标宋简体" w:cs="Times New Roman"/>
          <w:kern w:val="0"/>
          <w:sz w:val="24"/>
          <w:szCs w:val="24"/>
          <w:highlight w:val="none"/>
        </w:rPr>
      </w:pPr>
    </w:p>
    <w:p w14:paraId="719CB1E8">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B4D6BDA">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D41720E">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4C89528">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55A82BB">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06C46A8">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8BEDAEA">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094CC05">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93EAF37">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2F97AFC">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ABB1ADD">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65710AC">
      <w:pPr>
        <w:autoSpaceDE w:val="0"/>
        <w:autoSpaceDN w:val="0"/>
        <w:adjustRightInd w:val="0"/>
        <w:spacing w:line="800" w:lineRule="exact"/>
        <w:jc w:val="both"/>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64E0DE5">
      <w:pPr>
        <w:autoSpaceDE w:val="0"/>
        <w:autoSpaceDN w:val="0"/>
        <w:adjustRightInd w:val="0"/>
        <w:spacing w:line="600" w:lineRule="exact"/>
        <w:jc w:val="both"/>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43E6C46D">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1.天津市第四中心医院本级2023年度政府性基金预算财政拨款收入支出决算表为空表。</w:t>
      </w:r>
    </w:p>
    <w:p w14:paraId="41D08C22">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2.天津市第四中心医院2023年度国有资本经营预算财政拨款收入支出决算表为空表。</w:t>
      </w:r>
    </w:p>
    <w:p w14:paraId="289951AC">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3.天津市第四中心医院2023年度一般公共预算财政拨款“三公”经费支出决算表为空表。</w:t>
      </w:r>
    </w:p>
    <w:p w14:paraId="77719958">
      <w:pPr>
        <w:keepNext/>
        <w:keepLines/>
        <w:autoSpaceDE w:val="0"/>
        <w:autoSpaceDN w:val="0"/>
        <w:adjustRightInd w:val="0"/>
        <w:spacing w:line="600" w:lineRule="exact"/>
        <w:ind w:firstLine="600"/>
        <w:jc w:val="both"/>
        <w:outlineLvl w:val="1"/>
        <w:rPr>
          <w:rFonts w:hint="eastAsia" w:ascii="Times New Roman" w:hAnsi="Times New Roman" w:eastAsia="仿宋_GB2312" w:cs="仿宋_GB2312"/>
          <w:kern w:val="0"/>
          <w:sz w:val="30"/>
          <w:szCs w:val="30"/>
          <w:highlight w:val="none"/>
          <w:lang w:eastAsia="zh-CN"/>
        </w:rPr>
      </w:pPr>
    </w:p>
    <w:p w14:paraId="3EAF3643">
      <w:pPr>
        <w:keepNext/>
        <w:keepLines/>
        <w:autoSpaceDE w:val="0"/>
        <w:autoSpaceDN w:val="0"/>
        <w:adjustRightInd w:val="0"/>
        <w:spacing w:line="600" w:lineRule="exact"/>
        <w:ind w:firstLine="600"/>
        <w:jc w:val="both"/>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EDCA9BC">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p>
    <w:p w14:paraId="681BCA15">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3E6AB87">
      <w:pPr>
        <w:keepNext/>
        <w:keepLines/>
        <w:autoSpaceDE w:val="0"/>
        <w:autoSpaceDN w:val="0"/>
        <w:adjustRightInd w:val="0"/>
        <w:spacing w:line="600" w:lineRule="exact"/>
        <w:ind w:firstLine="600"/>
        <w:jc w:val="both"/>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天津市第四中心医院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968,399,288.92</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增加105,299,778.49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财政拨付临时性工作补助，财政拨款较2022年增加；无疫情影响，医疗收入较2022年度增加；并且因编报口径调整，2022年末本单位非财政拨款结余、专用结余均填入部门决算年初结转和结余中；导致收入、支出决算总计增加。</w:t>
      </w:r>
    </w:p>
    <w:p w14:paraId="60AF3CD2">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46BBF43">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天津市第四中心医院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901,338,556.36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增加38,461,906.93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2023年度财政拨付临时性工作补助，财政拨款较2022年增加；无疫情影响，医疗收入较2022年度增加。</w:t>
      </w:r>
    </w:p>
    <w:p w14:paraId="55E7EF77">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60,887,951.49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6.76</w:t>
      </w:r>
      <w:r>
        <w:rPr>
          <w:rFonts w:hint="eastAsia" w:ascii="Times New Roman" w:hAnsi="Times New Roman" w:eastAsia="宋体" w:cs="Times New Roman"/>
          <w:sz w:val="30"/>
          <w:szCs w:val="30"/>
          <w:highlight w:val="none"/>
          <w:lang w:eastAsia="zh-CN"/>
        </w:rPr>
        <w:t>%；</w:t>
      </w:r>
    </w:p>
    <w:p w14:paraId="176D2E27">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D8E46E3">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2EE4478">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F82ECF4">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835,716,183.41元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92.72%；</w:t>
      </w:r>
    </w:p>
    <w:p w14:paraId="65A45127">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79A687D">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5FB2F84">
      <w:pPr>
        <w:autoSpaceDE w:val="0"/>
        <w:autoSpaceDN w:val="0"/>
        <w:adjustRightInd w:val="0"/>
        <w:spacing w:line="600" w:lineRule="exact"/>
        <w:ind w:firstLine="1500" w:firstLineChars="5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6AD7B66">
      <w:pPr>
        <w:autoSpaceDE w:val="0"/>
        <w:autoSpaceDN w:val="0"/>
        <w:adjustRightInd w:val="0"/>
        <w:spacing w:line="600" w:lineRule="exact"/>
        <w:ind w:firstLine="1452" w:firstLineChars="484"/>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4,734,421.46元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0.53%</w:t>
      </w:r>
      <w:r>
        <w:rPr>
          <w:rFonts w:hint="eastAsia" w:ascii="Times New Roman" w:hAnsi="Times New Roman" w:eastAsia="仿宋_GB2312" w:cs="仿宋_GB2312"/>
          <w:sz w:val="30"/>
          <w:szCs w:val="30"/>
          <w:highlight w:val="none"/>
          <w:lang w:val="zh-CN" w:eastAsia="zh-CN"/>
        </w:rPr>
        <w:t>。</w:t>
      </w:r>
    </w:p>
    <w:p w14:paraId="4DB32D62">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5917412">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天津市第四中心医院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850,708,435.65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36,326,677.70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2023年度发放临时性工作补助，人员支出增加；专用设备购置增加。</w:t>
      </w:r>
    </w:p>
    <w:p w14:paraId="62122883">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829,088,341.55元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97.46</w:t>
      </w:r>
      <w:r>
        <w:rPr>
          <w:rFonts w:hint="eastAsia" w:ascii="Times New Roman" w:hAnsi="Times New Roman" w:eastAsia="仿宋_GB2312" w:cs="仿宋_GB2312"/>
          <w:sz w:val="30"/>
          <w:szCs w:val="30"/>
          <w:highlight w:val="none"/>
          <w:lang w:eastAsia="zh-CN"/>
        </w:rPr>
        <w:t>%；</w:t>
      </w:r>
    </w:p>
    <w:p w14:paraId="50F2F501">
      <w:pPr>
        <w:autoSpaceDE w:val="0"/>
        <w:autoSpaceDN w:val="0"/>
        <w:adjustRightInd w:val="0"/>
        <w:spacing w:line="580" w:lineRule="exact"/>
        <w:ind w:firstLine="1452" w:firstLineChars="484"/>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21,620,094.10元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占2.54%；</w:t>
      </w:r>
    </w:p>
    <w:p w14:paraId="5F86B48F">
      <w:pPr>
        <w:autoSpaceDE w:val="0"/>
        <w:autoSpaceDN w:val="0"/>
        <w:adjustRightInd w:val="0"/>
        <w:spacing w:line="580" w:lineRule="exact"/>
        <w:ind w:firstLine="1452" w:firstLineChars="484"/>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4299870">
      <w:pPr>
        <w:autoSpaceDE w:val="0"/>
        <w:autoSpaceDN w:val="0"/>
        <w:adjustRightInd w:val="0"/>
        <w:spacing w:line="580" w:lineRule="exact"/>
        <w:ind w:firstLine="1452" w:firstLineChars="484"/>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78CC421">
      <w:pPr>
        <w:autoSpaceDE w:val="0"/>
        <w:autoSpaceDN w:val="0"/>
        <w:adjustRightInd w:val="0"/>
        <w:spacing w:line="580" w:lineRule="exact"/>
        <w:ind w:firstLine="1452" w:firstLineChars="484"/>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9ABED09">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24E432E">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天津市第四中心医院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60,887,951.49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12,592,523.47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26.07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2023年度财政拨付了过渡期临时性工作补助资金，财政拨款较2022年度增长较多。</w:t>
      </w:r>
    </w:p>
    <w:p w14:paraId="115503EC">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0521D50">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55660CC2">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天津市第四中心医院2023年度部门决算一般公共预算财政拨款支出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计60,887,951.49元，占本年支出合计的7.16%，与2022年度相比，一般公共预算财政拨款支出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12,592,523.47元，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26.07%，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：2023年度发放了过渡期临时性工作补助资金，财政拨款较2022年度增长较多，财政拨款支出同时增加。</w:t>
      </w:r>
    </w:p>
    <w:p w14:paraId="723C3D4D">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261A03B">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60,887,951.49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社会保障和就业支出28430000.00元，占46.69%；卫生健康支出32457951.49元，占53.31%。</w:t>
      </w:r>
    </w:p>
    <w:p w14:paraId="617681F9">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0F6FE2A">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47,377,200.00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60,887,951.49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128.52%</w:t>
      </w:r>
      <w:r>
        <w:rPr>
          <w:rFonts w:hint="eastAsia" w:ascii="Times New Roman" w:hAnsi="Times New Roman" w:eastAsia="仿宋_GB2312" w:cs="仿宋_GB2312"/>
          <w:kern w:val="0"/>
          <w:sz w:val="30"/>
          <w:szCs w:val="30"/>
          <w:highlight w:val="none"/>
        </w:rPr>
        <w:t>。其中：</w:t>
      </w:r>
    </w:p>
    <w:p w14:paraId="1E85DBCA">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社会保障和就业支出(类)行政事业单位养老支出(款)机关事业单位基本养老保险缴费支出(项)年初预算为18953000元，支出决算为18953000元，完成年初预算的100.00%；</w:t>
      </w:r>
    </w:p>
    <w:p w14:paraId="064C07C4">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社会保障和就业支出(类)行政事业单位养老支出(款)机关事业单位职业年金缴费支出(项)年初预算为9477000元，支出决算为9477000元，完成年初预算的100.00%；</w:t>
      </w:r>
    </w:p>
    <w:p w14:paraId="6AFA401C">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卫生健康支出(类)卫生健康管理事务(款)其他卫生健康管理事务支出(项)年初预算为0.00元，支出决算为516000.00元，决算数大于年初预算数的主要原因是发放临时性工作补助，为追加项目经费拨款；</w:t>
      </w:r>
    </w:p>
    <w:p w14:paraId="10AEF79F">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卫生健康支出(类)公立医院(款)综合医院(项)年初预算为13312200.00元，支出决算为14279277.71元，完成年初预算的107.26%，决算数大于年初预算数的主要原因是财政有追加项目经费拨款；</w:t>
      </w:r>
    </w:p>
    <w:p w14:paraId="19475338">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卫生健康支出(类)公共卫生(款)基本公共卫生服务(项)年初预算为65000.00元，支出决算为65000.00元，完成年初预算的100.00%；</w:t>
      </w:r>
    </w:p>
    <w:p w14:paraId="3B481478">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卫生健康支出(类)公共卫生(款)重大公共卫生服务(项)年初预算为50000.00元，支出决算为249000元，完成年初预算的498.00%，决算数大于年初预算数的主要原因是财政有追加项目经费拨款；</w:t>
      </w:r>
    </w:p>
    <w:p w14:paraId="507C7CAF">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卫生健康支出(类)公共卫生(款)突发公共卫生事件应急处理(项)年初预算为0.00元，支出决算为11804825.00元，决算数大于年初预算数的主要原因是财政有追加项目经费拨款；</w:t>
      </w:r>
    </w:p>
    <w:p w14:paraId="685EA1F9">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卫生健康支出(类)中医药(款)中医（民族医）药专项(项)年初预算为15000.00元，支出决算为38848.78元，完成年初预算的72.91%，决算数小于年初预资金；</w:t>
      </w:r>
    </w:p>
    <w:p w14:paraId="119C996C">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卫生健康支出(类)行政事业单位医疗(款)事业单位医疗(项)年初预算为3654000元，支出决算为3654000元，完成年初预算的100.00%；</w:t>
      </w:r>
    </w:p>
    <w:p w14:paraId="73EDBBCB">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卫生健康支出(类)行政事业单位医疗(款)其他行政事业单位医疗支出(项)年初预算为1851000元，支出决算为1851000元，完成年初预算的100.00%。</w:t>
      </w:r>
    </w:p>
    <w:p w14:paraId="79674627">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063BCB33">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天津市第四中心医院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40,936,000.00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489,000.00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财政拨款增加。</w:t>
      </w:r>
      <w:r>
        <w:rPr>
          <w:rFonts w:hint="eastAsia" w:ascii="Times New Roman" w:hAnsi="Times New Roman" w:eastAsia="仿宋_GB2312" w:cs="仿宋_GB2312"/>
          <w:kern w:val="0"/>
          <w:sz w:val="30"/>
          <w:szCs w:val="30"/>
          <w:highlight w:val="none"/>
        </w:rPr>
        <w:t>其中：</w:t>
      </w:r>
    </w:p>
    <w:p w14:paraId="25C0A25A">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39,719,000.00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基本工资、机关事业单位基本养老保险缴费、职业年金缴费、职工基本医疗保险缴费、其他社会保障缴费、医疗费、离休费、退休费、医疗费补助；</w:t>
      </w:r>
    </w:p>
    <w:p w14:paraId="71ED6C4B">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1,217,000.00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电费。</w:t>
      </w:r>
    </w:p>
    <w:p w14:paraId="2C27271F">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53D7334">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天津市第四中心医院2023年度无国有资本经营预算财政拨款收入、支出和结转结余。</w:t>
      </w:r>
      <w:r>
        <w:rPr>
          <w:rFonts w:hint="eastAsia" w:ascii="Times New Roman" w:hAnsi="Times New Roman" w:eastAsia="仿宋_GB2312" w:cs="仿宋_GB2312"/>
          <w:sz w:val="30"/>
          <w:szCs w:val="30"/>
          <w:highlight w:val="none"/>
          <w:lang w:val="en-US" w:eastAsia="zh-CN"/>
        </w:rPr>
        <w:tab/>
      </w:r>
    </w:p>
    <w:p w14:paraId="2F760052">
      <w:pPr>
        <w:autoSpaceDE w:val="0"/>
        <w:autoSpaceDN w:val="0"/>
        <w:adjustRightInd w:val="0"/>
        <w:spacing w:line="600" w:lineRule="exact"/>
        <w:ind w:firstLine="600"/>
        <w:jc w:val="both"/>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A9D0692">
      <w:pPr>
        <w:keepNext/>
        <w:keepLines/>
        <w:autoSpaceDE w:val="0"/>
        <w:autoSpaceDN w:val="0"/>
        <w:adjustRightInd w:val="0"/>
        <w:spacing w:line="600" w:lineRule="exact"/>
        <w:ind w:firstLine="602"/>
        <w:jc w:val="both"/>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天津市第四中心医院2023年度无国有资本经营预算财政拨款收入、支出和结转结余。</w:t>
      </w:r>
    </w:p>
    <w:p w14:paraId="0D94982E">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49B03CC">
      <w:pPr>
        <w:autoSpaceDE w:val="0"/>
        <w:autoSpaceDN w:val="0"/>
        <w:adjustRightInd w:val="0"/>
        <w:spacing w:line="600" w:lineRule="exact"/>
        <w:ind w:firstLine="602"/>
        <w:jc w:val="both"/>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CE7FE5F">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本年未用财政拨款经费列支“三公”经费。</w:t>
      </w:r>
    </w:p>
    <w:p w14:paraId="214921D7">
      <w:pPr>
        <w:autoSpaceDE w:val="0"/>
        <w:autoSpaceDN w:val="0"/>
        <w:adjustRightInd w:val="0"/>
        <w:spacing w:line="600" w:lineRule="exact"/>
        <w:ind w:firstLine="602"/>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37C35C99">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sz w:val="30"/>
          <w:szCs w:val="30"/>
          <w:highlight w:val="none"/>
          <w:lang w:eastAsia="zh-CN"/>
        </w:rPr>
        <w:t>。</w:t>
      </w:r>
    </w:p>
    <w:p w14:paraId="4252E3EB">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4E87BB1">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1C971F4F">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公务用车运行维护费；决算数较上年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w:t>
      </w:r>
    </w:p>
    <w:p w14:paraId="679726E7">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70ACF52">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p>
    <w:p w14:paraId="7A2924B0">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60211AA">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w:t>
      </w:r>
    </w:p>
    <w:p w14:paraId="486856C2">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A74D9FB">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38FC469">
      <w:pPr>
        <w:keepNext/>
        <w:keepLines/>
        <w:autoSpaceDE w:val="0"/>
        <w:autoSpaceDN w:val="0"/>
        <w:adjustRightInd w:val="0"/>
        <w:spacing w:line="600" w:lineRule="exact"/>
        <w:ind w:firstLine="602"/>
        <w:jc w:val="both"/>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天津市第四中心医院2023年度无机关运行经费。</w:t>
      </w:r>
    </w:p>
    <w:p w14:paraId="325A1E97">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F4512D0">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天津市第四中心医院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42,518,179.00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9,844,099.00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668,080.00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32,006,000.00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34,668,179.00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81.54%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26.35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98.13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550736B">
      <w:pPr>
        <w:autoSpaceDE w:val="0"/>
        <w:autoSpaceDN w:val="0"/>
        <w:adjustRightInd w:val="0"/>
        <w:spacing w:line="600" w:lineRule="exact"/>
        <w:ind w:firstLine="600"/>
        <w:jc w:val="both"/>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4BF223C">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天津市第四中心医院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大众帕萨特一辆、卫健委调拨4辆疫情防控用的电动三轮车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62</w:t>
      </w:r>
      <w:r>
        <w:rPr>
          <w:rFonts w:hint="eastAsia" w:ascii="Times New Roman" w:hAnsi="Times New Roman" w:eastAsia="仿宋_GB2312" w:cs="仿宋_GB2312"/>
          <w:kern w:val="0"/>
          <w:sz w:val="30"/>
          <w:szCs w:val="30"/>
          <w:highlight w:val="none"/>
        </w:rPr>
        <w:t>台（套）。</w:t>
      </w:r>
    </w:p>
    <w:p w14:paraId="1B1F28C6">
      <w:pPr>
        <w:autoSpaceDE w:val="0"/>
        <w:autoSpaceDN w:val="0"/>
        <w:adjustRightInd w:val="0"/>
        <w:spacing w:line="600" w:lineRule="exact"/>
        <w:ind w:firstLine="600"/>
        <w:jc w:val="both"/>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F84977B">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根据预算绩效管理要求，天津市第四中心医院2023年度已对23个项目开展绩效自评，涉及金额 10528160.70元，自评结果已随部门决算一并公开；已对23个项目开展部门评价，涉及金额10528160.70元。</w:t>
      </w:r>
    </w:p>
    <w:p w14:paraId="7FC088BB">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605CF60">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仿宋_GB2312" w:hAnsi="仿宋_GB2312" w:eastAsia="仿宋_GB2312"/>
          <w:color w:val="000000"/>
          <w:sz w:val="30"/>
          <w:szCs w:val="24"/>
          <w:lang w:val="en-US"/>
        </w:rPr>
        <w:t>天津市第四中心医院</w:t>
      </w:r>
      <w:r>
        <w:rPr>
          <w:rFonts w:hint="eastAsia" w:ascii="仿宋_GB2312" w:hAnsi="仿宋_GB2312" w:eastAsia="仿宋_GB2312" w:cs="Times New Roman"/>
          <w:color w:val="000000"/>
          <w:sz w:val="30"/>
          <w:szCs w:val="24"/>
          <w:lang w:val="en-US"/>
        </w:rPr>
        <w:t>不属于乡、镇、街级单位，不涉及公开202</w:t>
      </w:r>
      <w:r>
        <w:rPr>
          <w:rFonts w:hint="eastAsia" w:ascii="仿宋_GB2312" w:hAnsi="仿宋_GB2312" w:eastAsia="仿宋_GB2312" w:cs="Times New Roman"/>
          <w:color w:val="000000"/>
          <w:sz w:val="30"/>
          <w:szCs w:val="24"/>
          <w:lang w:val="en-US" w:eastAsia="zh-CN"/>
        </w:rPr>
        <w:t>3</w:t>
      </w:r>
      <w:r>
        <w:rPr>
          <w:rFonts w:hint="eastAsia" w:ascii="仿宋_GB2312" w:hAnsi="仿宋_GB2312" w:eastAsia="仿宋_GB2312" w:cs="Times New Roman"/>
          <w:color w:val="000000"/>
          <w:sz w:val="30"/>
          <w:szCs w:val="24"/>
          <w:lang w:val="en-US"/>
        </w:rPr>
        <w:t>年度无教育、医疗卫生、社会保障和就业、住房保障、涉农补贴等民生支出情况</w:t>
      </w:r>
      <w:r>
        <w:rPr>
          <w:rFonts w:hint="eastAsia" w:ascii="Times New Roman" w:hAnsi="Times New Roman" w:eastAsia="仿宋_GB2312" w:cs="仿宋_GB2312"/>
          <w:sz w:val="30"/>
          <w:szCs w:val="30"/>
          <w:highlight w:val="none"/>
          <w:lang w:eastAsia="zh-CN"/>
        </w:rPr>
        <w:t>。</w:t>
      </w:r>
    </w:p>
    <w:p w14:paraId="5EF9219A">
      <w:pPr>
        <w:autoSpaceDE w:val="0"/>
        <w:autoSpaceDN w:val="0"/>
        <w:adjustRightInd w:val="0"/>
        <w:jc w:val="both"/>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FF4D55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p>
    <w:p w14:paraId="35309E59">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p>
    <w:p w14:paraId="2184ECF3">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68287E7">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180BB4F">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ZjRiMzhiOTQ1NzQxZTU1MGUwNDYwYzU3OGUwN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752C8"/>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5021FE"/>
    <w:rsid w:val="017538F7"/>
    <w:rsid w:val="017D4A3B"/>
    <w:rsid w:val="01A10E80"/>
    <w:rsid w:val="029D518A"/>
    <w:rsid w:val="03311B3F"/>
    <w:rsid w:val="03901927"/>
    <w:rsid w:val="04F80D9E"/>
    <w:rsid w:val="05427F03"/>
    <w:rsid w:val="05CA273A"/>
    <w:rsid w:val="05E55C53"/>
    <w:rsid w:val="069A035E"/>
    <w:rsid w:val="07267E44"/>
    <w:rsid w:val="07425D24"/>
    <w:rsid w:val="07A23238"/>
    <w:rsid w:val="08283748"/>
    <w:rsid w:val="085D1644"/>
    <w:rsid w:val="0A7D5D1A"/>
    <w:rsid w:val="0AF018E5"/>
    <w:rsid w:val="0B1428B6"/>
    <w:rsid w:val="0B2716A6"/>
    <w:rsid w:val="0B2E72C7"/>
    <w:rsid w:val="0C411F0C"/>
    <w:rsid w:val="0CDD71F7"/>
    <w:rsid w:val="0D664210"/>
    <w:rsid w:val="0DA7267B"/>
    <w:rsid w:val="0DFB4FC0"/>
    <w:rsid w:val="0E267459"/>
    <w:rsid w:val="0EBB5316"/>
    <w:rsid w:val="0F1B7B63"/>
    <w:rsid w:val="0FC42B69"/>
    <w:rsid w:val="0FF22FB9"/>
    <w:rsid w:val="10A1053B"/>
    <w:rsid w:val="118916FB"/>
    <w:rsid w:val="1221675E"/>
    <w:rsid w:val="12C34799"/>
    <w:rsid w:val="12C7689D"/>
    <w:rsid w:val="12D93FBD"/>
    <w:rsid w:val="13463246"/>
    <w:rsid w:val="142D4C1F"/>
    <w:rsid w:val="15F1161D"/>
    <w:rsid w:val="161D1413"/>
    <w:rsid w:val="1666200B"/>
    <w:rsid w:val="169C7F0D"/>
    <w:rsid w:val="16C5644A"/>
    <w:rsid w:val="16D76A65"/>
    <w:rsid w:val="17C84C4C"/>
    <w:rsid w:val="1890511D"/>
    <w:rsid w:val="1949378C"/>
    <w:rsid w:val="199A3054"/>
    <w:rsid w:val="199D3F96"/>
    <w:rsid w:val="1A1104E0"/>
    <w:rsid w:val="1A404E9F"/>
    <w:rsid w:val="1AA54268"/>
    <w:rsid w:val="1B173F14"/>
    <w:rsid w:val="1B4641B9"/>
    <w:rsid w:val="1B520DB0"/>
    <w:rsid w:val="1B5D5A1E"/>
    <w:rsid w:val="1B7A68EC"/>
    <w:rsid w:val="1CCA277E"/>
    <w:rsid w:val="1DFB572F"/>
    <w:rsid w:val="1EC5396A"/>
    <w:rsid w:val="1EFB0588"/>
    <w:rsid w:val="1F42113B"/>
    <w:rsid w:val="1F8D0609"/>
    <w:rsid w:val="20DB5BFD"/>
    <w:rsid w:val="21365D81"/>
    <w:rsid w:val="21556D90"/>
    <w:rsid w:val="21C24E94"/>
    <w:rsid w:val="21D73FEC"/>
    <w:rsid w:val="23736675"/>
    <w:rsid w:val="23A75A11"/>
    <w:rsid w:val="24B227A0"/>
    <w:rsid w:val="25BA7C7E"/>
    <w:rsid w:val="2666570F"/>
    <w:rsid w:val="26DB4B05"/>
    <w:rsid w:val="271B299E"/>
    <w:rsid w:val="27DD7C53"/>
    <w:rsid w:val="284E3F62"/>
    <w:rsid w:val="28612632"/>
    <w:rsid w:val="297168A5"/>
    <w:rsid w:val="2A924D25"/>
    <w:rsid w:val="2BC20F83"/>
    <w:rsid w:val="2C800474"/>
    <w:rsid w:val="2C8F0671"/>
    <w:rsid w:val="2CF75313"/>
    <w:rsid w:val="2D5A0475"/>
    <w:rsid w:val="2E1613D4"/>
    <w:rsid w:val="2E487134"/>
    <w:rsid w:val="2E641A7D"/>
    <w:rsid w:val="2E8C3709"/>
    <w:rsid w:val="2F146650"/>
    <w:rsid w:val="2FA13000"/>
    <w:rsid w:val="2FC74096"/>
    <w:rsid w:val="2FF951BC"/>
    <w:rsid w:val="307A24E3"/>
    <w:rsid w:val="307A6987"/>
    <w:rsid w:val="30BB5227"/>
    <w:rsid w:val="31126BC0"/>
    <w:rsid w:val="313F372D"/>
    <w:rsid w:val="31853836"/>
    <w:rsid w:val="32146967"/>
    <w:rsid w:val="32443D30"/>
    <w:rsid w:val="32672F3B"/>
    <w:rsid w:val="33032C66"/>
    <w:rsid w:val="332D3FC0"/>
    <w:rsid w:val="354D7E20"/>
    <w:rsid w:val="35747E49"/>
    <w:rsid w:val="35823AFA"/>
    <w:rsid w:val="35831E3A"/>
    <w:rsid w:val="358C1096"/>
    <w:rsid w:val="35B6328D"/>
    <w:rsid w:val="35F44AE6"/>
    <w:rsid w:val="36144696"/>
    <w:rsid w:val="37A83DDA"/>
    <w:rsid w:val="381E22EE"/>
    <w:rsid w:val="3AF76503"/>
    <w:rsid w:val="3B0209DD"/>
    <w:rsid w:val="3B0C198B"/>
    <w:rsid w:val="3B483C6E"/>
    <w:rsid w:val="3B776F10"/>
    <w:rsid w:val="3B7C7A57"/>
    <w:rsid w:val="3B8E1539"/>
    <w:rsid w:val="3C073099"/>
    <w:rsid w:val="3D1E68EC"/>
    <w:rsid w:val="3D600CB3"/>
    <w:rsid w:val="3E426F14"/>
    <w:rsid w:val="3EB42189"/>
    <w:rsid w:val="3EC62D97"/>
    <w:rsid w:val="3EEF0B4C"/>
    <w:rsid w:val="3EF16375"/>
    <w:rsid w:val="3F2006FA"/>
    <w:rsid w:val="404D19C2"/>
    <w:rsid w:val="40CF0629"/>
    <w:rsid w:val="4137238C"/>
    <w:rsid w:val="417B430D"/>
    <w:rsid w:val="41CC0838"/>
    <w:rsid w:val="42471B37"/>
    <w:rsid w:val="429A4C67"/>
    <w:rsid w:val="43612B5A"/>
    <w:rsid w:val="437F77AE"/>
    <w:rsid w:val="43805C0B"/>
    <w:rsid w:val="43B835F7"/>
    <w:rsid w:val="44552CED"/>
    <w:rsid w:val="44BA339E"/>
    <w:rsid w:val="44EB17AA"/>
    <w:rsid w:val="4530540F"/>
    <w:rsid w:val="45984C48"/>
    <w:rsid w:val="47727F60"/>
    <w:rsid w:val="47E0311C"/>
    <w:rsid w:val="48313978"/>
    <w:rsid w:val="48403BBB"/>
    <w:rsid w:val="485D29BF"/>
    <w:rsid w:val="48AC0770"/>
    <w:rsid w:val="49374433"/>
    <w:rsid w:val="49DA103E"/>
    <w:rsid w:val="4A001D0B"/>
    <w:rsid w:val="4A2319E6"/>
    <w:rsid w:val="4A8E57CD"/>
    <w:rsid w:val="4B4C1011"/>
    <w:rsid w:val="4B59057D"/>
    <w:rsid w:val="4C0A69B9"/>
    <w:rsid w:val="4C561BFF"/>
    <w:rsid w:val="4CA13CE1"/>
    <w:rsid w:val="4CD450D8"/>
    <w:rsid w:val="4D14664A"/>
    <w:rsid w:val="4D210FC7"/>
    <w:rsid w:val="4D720D77"/>
    <w:rsid w:val="4DB9688D"/>
    <w:rsid w:val="4DD97EC3"/>
    <w:rsid w:val="4E4E3945"/>
    <w:rsid w:val="4E8C7B5A"/>
    <w:rsid w:val="4F167E2F"/>
    <w:rsid w:val="4F391364"/>
    <w:rsid w:val="4FA424E7"/>
    <w:rsid w:val="4FBD62FD"/>
    <w:rsid w:val="4FCE41A2"/>
    <w:rsid w:val="4FD337AC"/>
    <w:rsid w:val="4FE523CE"/>
    <w:rsid w:val="50E3321E"/>
    <w:rsid w:val="5236167C"/>
    <w:rsid w:val="52A37398"/>
    <w:rsid w:val="53C102A5"/>
    <w:rsid w:val="54380029"/>
    <w:rsid w:val="54A61249"/>
    <w:rsid w:val="54F16968"/>
    <w:rsid w:val="55AC416B"/>
    <w:rsid w:val="564C0516"/>
    <w:rsid w:val="5713248B"/>
    <w:rsid w:val="57833AC4"/>
    <w:rsid w:val="578735B4"/>
    <w:rsid w:val="58226E39"/>
    <w:rsid w:val="58C3061C"/>
    <w:rsid w:val="58E93DFA"/>
    <w:rsid w:val="599E4BE5"/>
    <w:rsid w:val="5A1C0F73"/>
    <w:rsid w:val="5A964C59"/>
    <w:rsid w:val="5B413A7A"/>
    <w:rsid w:val="5C170425"/>
    <w:rsid w:val="5C806824"/>
    <w:rsid w:val="5CD612EB"/>
    <w:rsid w:val="5D032E6E"/>
    <w:rsid w:val="5D6E48CE"/>
    <w:rsid w:val="5DC66F7C"/>
    <w:rsid w:val="5DFB2606"/>
    <w:rsid w:val="5E015742"/>
    <w:rsid w:val="5EB1144C"/>
    <w:rsid w:val="5EB427B5"/>
    <w:rsid w:val="5EF37781"/>
    <w:rsid w:val="5F6D7131"/>
    <w:rsid w:val="5F7856C5"/>
    <w:rsid w:val="5FF67529"/>
    <w:rsid w:val="603C5DE7"/>
    <w:rsid w:val="615900E7"/>
    <w:rsid w:val="617641C0"/>
    <w:rsid w:val="61D75AE1"/>
    <w:rsid w:val="620B43D3"/>
    <w:rsid w:val="624C1682"/>
    <w:rsid w:val="63B80927"/>
    <w:rsid w:val="643C1F0A"/>
    <w:rsid w:val="644D16E1"/>
    <w:rsid w:val="64925346"/>
    <w:rsid w:val="654D2EBE"/>
    <w:rsid w:val="654E5711"/>
    <w:rsid w:val="65642A80"/>
    <w:rsid w:val="656942F9"/>
    <w:rsid w:val="656F7435"/>
    <w:rsid w:val="65867EED"/>
    <w:rsid w:val="65F53DDF"/>
    <w:rsid w:val="665D659A"/>
    <w:rsid w:val="66BC2A82"/>
    <w:rsid w:val="672E57FA"/>
    <w:rsid w:val="673B3A73"/>
    <w:rsid w:val="68200AB4"/>
    <w:rsid w:val="68C169D0"/>
    <w:rsid w:val="6B4F5D3F"/>
    <w:rsid w:val="6B963EB9"/>
    <w:rsid w:val="6BBB51FE"/>
    <w:rsid w:val="6BF54B38"/>
    <w:rsid w:val="6C054650"/>
    <w:rsid w:val="6C1D5E3D"/>
    <w:rsid w:val="6CF70A69"/>
    <w:rsid w:val="6CFE17CB"/>
    <w:rsid w:val="6D5E0469"/>
    <w:rsid w:val="6D854C1A"/>
    <w:rsid w:val="6E080CF4"/>
    <w:rsid w:val="6E95615F"/>
    <w:rsid w:val="6EB34837"/>
    <w:rsid w:val="70180DF5"/>
    <w:rsid w:val="704716DB"/>
    <w:rsid w:val="708C6A78"/>
    <w:rsid w:val="70E84C6C"/>
    <w:rsid w:val="70FE35D3"/>
    <w:rsid w:val="71600CA6"/>
    <w:rsid w:val="725400DF"/>
    <w:rsid w:val="7260119C"/>
    <w:rsid w:val="72701CEB"/>
    <w:rsid w:val="72B3615B"/>
    <w:rsid w:val="73724CC1"/>
    <w:rsid w:val="7455465F"/>
    <w:rsid w:val="75AB44BA"/>
    <w:rsid w:val="78874D6A"/>
    <w:rsid w:val="7925277B"/>
    <w:rsid w:val="796C3F60"/>
    <w:rsid w:val="79B7155B"/>
    <w:rsid w:val="79DC07A5"/>
    <w:rsid w:val="7ACA53E2"/>
    <w:rsid w:val="7B143565"/>
    <w:rsid w:val="7D252DA4"/>
    <w:rsid w:val="7E2E7A36"/>
    <w:rsid w:val="7E703A39"/>
    <w:rsid w:val="7E867102"/>
    <w:rsid w:val="7EA83C8C"/>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5182</Words>
  <Characters>6141</Characters>
  <Lines>82</Lines>
  <Paragraphs>23</Paragraphs>
  <TotalTime>23</TotalTime>
  <ScaleCrop>false</ScaleCrop>
  <LinksUpToDate>false</LinksUpToDate>
  <CharactersWithSpaces>6190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高羽</cp:lastModifiedBy>
  <dcterms:modified xsi:type="dcterms:W3CDTF">2024-08-27T08:25:54Z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