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pPr>
      <w:bookmarkStart w:id="19" w:name="_GoBack"/>
      <w:bookmarkEnd w:id="19"/>
      <w:bookmarkStart w:id="0" w:name="_Toc157761585"/>
      <w:r>
        <w:rPr>
          <w:rFonts w:ascii="方正仿宋_GBK" w:hAnsi="方正仿宋_GBK" w:eastAsia="方正仿宋_GBK" w:cs="方正仿宋_GBK"/>
          <w:sz w:val="28"/>
        </w:rPr>
        <w:t>500.公立医院诊疗服务能力提升-儿科医师选拔培育补助（2024年）绩效目标表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公立医院诊疗服务能力提升-儿科医师选拔培育补助（2024年）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w:t>
            </w:r>
          </w:p>
        </w:tc>
        <w:tc>
          <w:tcPr>
            <w:tcW w:w="1587" w:type="dxa"/>
            <w:noWrap w:val="0"/>
            <w:vAlign w:val="center"/>
          </w:tcPr>
          <w:p>
            <w:pPr>
              <w:pStyle w:val="6"/>
            </w:pPr>
            <w:r>
              <w:t>其中：财政    资金</w:t>
            </w:r>
          </w:p>
        </w:tc>
        <w:tc>
          <w:tcPr>
            <w:tcW w:w="1843" w:type="dxa"/>
            <w:noWrap w:val="0"/>
            <w:vAlign w:val="center"/>
          </w:tcPr>
          <w:p>
            <w:pPr>
              <w:pStyle w:val="7"/>
            </w:pPr>
            <w:r>
              <w:t>3.00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儿科医师发放儿科医师选拔培育补助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1.根据文件精神，对于儿科医师发放儿科医师选拔培育补助。</w:t>
            </w:r>
          </w:p>
          <w:p>
            <w:pPr>
              <w:pStyle w:val="7"/>
            </w:pP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补贴人数</w:t>
            </w:r>
          </w:p>
        </w:tc>
        <w:tc>
          <w:tcPr>
            <w:tcW w:w="3430" w:type="dxa"/>
            <w:noWrap w:val="0"/>
            <w:vAlign w:val="center"/>
          </w:tcPr>
          <w:p>
            <w:pPr>
              <w:pStyle w:val="7"/>
            </w:pPr>
            <w:r>
              <w:t>补贴人数</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资金拨付程序的合规性</w:t>
            </w:r>
          </w:p>
        </w:tc>
        <w:tc>
          <w:tcPr>
            <w:tcW w:w="3430" w:type="dxa"/>
            <w:noWrap w:val="0"/>
            <w:vAlign w:val="center"/>
          </w:tcPr>
          <w:p>
            <w:pPr>
              <w:pStyle w:val="7"/>
            </w:pPr>
            <w:r>
              <w:t>资金拨付程序的合规性</w:t>
            </w:r>
          </w:p>
        </w:tc>
        <w:tc>
          <w:tcPr>
            <w:tcW w:w="2551" w:type="dxa"/>
            <w:noWrap w:val="0"/>
            <w:vAlign w:val="center"/>
          </w:tcPr>
          <w:p>
            <w:pPr>
              <w:pStyle w:val="7"/>
            </w:pPr>
            <w:r>
              <w:t>确保资金拨付程序合规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补贴发放时间</w:t>
            </w:r>
          </w:p>
        </w:tc>
        <w:tc>
          <w:tcPr>
            <w:tcW w:w="3430" w:type="dxa"/>
            <w:noWrap w:val="0"/>
            <w:vAlign w:val="center"/>
          </w:tcPr>
          <w:p>
            <w:pPr>
              <w:pStyle w:val="7"/>
            </w:pPr>
            <w:r>
              <w:t>补贴发放时间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补贴发放金额</w:t>
            </w:r>
          </w:p>
        </w:tc>
        <w:tc>
          <w:tcPr>
            <w:tcW w:w="3430" w:type="dxa"/>
            <w:noWrap w:val="0"/>
            <w:vAlign w:val="center"/>
          </w:tcPr>
          <w:p>
            <w:pPr>
              <w:pStyle w:val="7"/>
            </w:pPr>
            <w:r>
              <w:t>补贴发放金额</w:t>
            </w:r>
          </w:p>
        </w:tc>
        <w:tc>
          <w:tcPr>
            <w:tcW w:w="2551" w:type="dxa"/>
            <w:noWrap w:val="0"/>
            <w:vAlign w:val="center"/>
          </w:tcPr>
          <w:p>
            <w:pPr>
              <w:pStyle w:val="7"/>
            </w:pPr>
            <w:r>
              <w:t>≥3万元/年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提高儿科医师的工作积极性</w:t>
            </w:r>
          </w:p>
        </w:tc>
        <w:tc>
          <w:tcPr>
            <w:tcW w:w="3430" w:type="dxa"/>
            <w:noWrap w:val="0"/>
            <w:vAlign w:val="center"/>
          </w:tcPr>
          <w:p>
            <w:pPr>
              <w:pStyle w:val="7"/>
            </w:pPr>
            <w:r>
              <w:t>提高儿科医师的工作积极性</w:t>
            </w:r>
          </w:p>
        </w:tc>
        <w:tc>
          <w:tcPr>
            <w:tcW w:w="2551" w:type="dxa"/>
            <w:noWrap w:val="0"/>
            <w:vAlign w:val="center"/>
          </w:tcPr>
          <w:p>
            <w:pPr>
              <w:pStyle w:val="7"/>
            </w:pPr>
            <w:r>
              <w:t>提高儿科医师的工作积极性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保障儿科医师的应有待遇</w:t>
            </w:r>
          </w:p>
        </w:tc>
        <w:tc>
          <w:tcPr>
            <w:tcW w:w="3430" w:type="dxa"/>
            <w:noWrap w:val="0"/>
            <w:vAlign w:val="center"/>
          </w:tcPr>
          <w:p>
            <w:pPr>
              <w:pStyle w:val="7"/>
            </w:pPr>
            <w:r>
              <w:t>保障儿科医师的应有待遇</w:t>
            </w:r>
          </w:p>
        </w:tc>
        <w:tc>
          <w:tcPr>
            <w:tcW w:w="2551" w:type="dxa"/>
            <w:noWrap w:val="0"/>
            <w:vAlign w:val="center"/>
          </w:tcPr>
          <w:p>
            <w:pPr>
              <w:pStyle w:val="7"/>
            </w:pPr>
            <w:r>
              <w:t>保障儿科医师的应有待遇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受补助对象满意率</w:t>
            </w:r>
          </w:p>
        </w:tc>
        <w:tc>
          <w:tcPr>
            <w:tcW w:w="3430" w:type="dxa"/>
            <w:noWrap w:val="0"/>
            <w:vAlign w:val="center"/>
          </w:tcPr>
          <w:p>
            <w:pPr>
              <w:pStyle w:val="7"/>
            </w:pPr>
            <w:r>
              <w:t>受补助对象满意率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1586"/>
      <w:r>
        <w:rPr>
          <w:rFonts w:ascii="方正仿宋_GBK" w:hAnsi="方正仿宋_GBK" w:eastAsia="方正仿宋_GBK" w:cs="方正仿宋_GBK"/>
          <w:sz w:val="28"/>
        </w:rPr>
        <w:t>501.公立医院诊疗服务能力提升-儿科医师在岗服务补助(2024年)绩效目标表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公立医院诊疗服务能力提升-儿科医师在岗服务补助(2024年)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1.20</w:t>
            </w:r>
          </w:p>
        </w:tc>
        <w:tc>
          <w:tcPr>
            <w:tcW w:w="1587" w:type="dxa"/>
            <w:noWrap w:val="0"/>
            <w:vAlign w:val="center"/>
          </w:tcPr>
          <w:p>
            <w:pPr>
              <w:pStyle w:val="6"/>
            </w:pPr>
            <w:r>
              <w:t>其中：财政    资金</w:t>
            </w:r>
          </w:p>
        </w:tc>
        <w:tc>
          <w:tcPr>
            <w:tcW w:w="1843" w:type="dxa"/>
            <w:noWrap w:val="0"/>
            <w:vAlign w:val="center"/>
          </w:tcPr>
          <w:p>
            <w:pPr>
              <w:pStyle w:val="7"/>
            </w:pPr>
            <w:r>
              <w:t>1.20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儿科医师发放补贴。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1.依据《市卫生计生委等5部门关于进一步加强儿童医疗卫生服务工作的意见》（津卫办【2018】22号）文件的要求，对于儿科医师发放补贴。</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补贴人数</w:t>
            </w:r>
          </w:p>
        </w:tc>
        <w:tc>
          <w:tcPr>
            <w:tcW w:w="3430" w:type="dxa"/>
            <w:noWrap w:val="0"/>
            <w:vAlign w:val="center"/>
          </w:tcPr>
          <w:p>
            <w:pPr>
              <w:pStyle w:val="7"/>
            </w:pPr>
            <w:r>
              <w:t>补贴人数</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资金拨付程序的合规性</w:t>
            </w:r>
          </w:p>
        </w:tc>
        <w:tc>
          <w:tcPr>
            <w:tcW w:w="3430" w:type="dxa"/>
            <w:noWrap w:val="0"/>
            <w:vAlign w:val="center"/>
          </w:tcPr>
          <w:p>
            <w:pPr>
              <w:pStyle w:val="7"/>
            </w:pPr>
            <w:r>
              <w:t>资金拨付程序的合规性</w:t>
            </w:r>
          </w:p>
        </w:tc>
        <w:tc>
          <w:tcPr>
            <w:tcW w:w="2551" w:type="dxa"/>
            <w:noWrap w:val="0"/>
            <w:vAlign w:val="center"/>
          </w:tcPr>
          <w:p>
            <w:pPr>
              <w:pStyle w:val="7"/>
            </w:pPr>
            <w:r>
              <w:t>确保资金拨付程序合规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补贴发放时间</w:t>
            </w:r>
          </w:p>
        </w:tc>
        <w:tc>
          <w:tcPr>
            <w:tcW w:w="3430" w:type="dxa"/>
            <w:noWrap w:val="0"/>
            <w:vAlign w:val="center"/>
          </w:tcPr>
          <w:p>
            <w:pPr>
              <w:pStyle w:val="7"/>
            </w:pPr>
            <w:r>
              <w:t>补贴发放时间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补贴发放金额</w:t>
            </w:r>
          </w:p>
        </w:tc>
        <w:tc>
          <w:tcPr>
            <w:tcW w:w="3430" w:type="dxa"/>
            <w:noWrap w:val="0"/>
            <w:vAlign w:val="center"/>
          </w:tcPr>
          <w:p>
            <w:pPr>
              <w:pStyle w:val="7"/>
            </w:pPr>
            <w:r>
              <w:t>补贴发放金额</w:t>
            </w:r>
          </w:p>
        </w:tc>
        <w:tc>
          <w:tcPr>
            <w:tcW w:w="2551" w:type="dxa"/>
            <w:noWrap w:val="0"/>
            <w:vAlign w:val="center"/>
          </w:tcPr>
          <w:p>
            <w:pPr>
              <w:pStyle w:val="7"/>
            </w:pPr>
            <w:r>
              <w:t>≤1.2万元/年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提高儿科医师的工作积极性</w:t>
            </w:r>
          </w:p>
        </w:tc>
        <w:tc>
          <w:tcPr>
            <w:tcW w:w="3430" w:type="dxa"/>
            <w:noWrap w:val="0"/>
            <w:vAlign w:val="center"/>
          </w:tcPr>
          <w:p>
            <w:pPr>
              <w:pStyle w:val="7"/>
            </w:pPr>
            <w:r>
              <w:t>提高儿科医师的工作积极性</w:t>
            </w:r>
          </w:p>
        </w:tc>
        <w:tc>
          <w:tcPr>
            <w:tcW w:w="2551" w:type="dxa"/>
            <w:noWrap w:val="0"/>
            <w:vAlign w:val="center"/>
          </w:tcPr>
          <w:p>
            <w:pPr>
              <w:pStyle w:val="7"/>
            </w:pPr>
            <w:r>
              <w:t>提高儿科医师的工作积极性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保障儿科医师的应有待遇</w:t>
            </w:r>
          </w:p>
        </w:tc>
        <w:tc>
          <w:tcPr>
            <w:tcW w:w="3430" w:type="dxa"/>
            <w:noWrap w:val="0"/>
            <w:vAlign w:val="center"/>
          </w:tcPr>
          <w:p>
            <w:pPr>
              <w:pStyle w:val="7"/>
            </w:pPr>
            <w:r>
              <w:t>保障儿科医师的应有待遇</w:t>
            </w:r>
          </w:p>
        </w:tc>
        <w:tc>
          <w:tcPr>
            <w:tcW w:w="2551" w:type="dxa"/>
            <w:noWrap w:val="0"/>
            <w:vAlign w:val="center"/>
          </w:tcPr>
          <w:p>
            <w:pPr>
              <w:pStyle w:val="7"/>
            </w:pPr>
            <w:r>
              <w:t>保障儿科医师的应有待遇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受补助对象满意率</w:t>
            </w:r>
          </w:p>
        </w:tc>
        <w:tc>
          <w:tcPr>
            <w:tcW w:w="3430" w:type="dxa"/>
            <w:noWrap w:val="0"/>
            <w:vAlign w:val="center"/>
          </w:tcPr>
          <w:p>
            <w:pPr>
              <w:pStyle w:val="7"/>
            </w:pPr>
            <w:r>
              <w:t>受补助对象满意率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1587"/>
      <w:r>
        <w:rPr>
          <w:rFonts w:ascii="方正仿宋_GBK" w:hAnsi="方正仿宋_GBK" w:eastAsia="方正仿宋_GBK" w:cs="方正仿宋_GBK"/>
          <w:sz w:val="28"/>
        </w:rPr>
        <w:t>502.公立医院综合改革-01直达资金-2024年医疗服务与保障能力提升绩效目标表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公立医院综合改革-01直达资金-2024年医疗服务与保障能力提升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21.70</w:t>
            </w:r>
          </w:p>
        </w:tc>
        <w:tc>
          <w:tcPr>
            <w:tcW w:w="1587" w:type="dxa"/>
            <w:noWrap w:val="0"/>
            <w:vAlign w:val="center"/>
          </w:tcPr>
          <w:p>
            <w:pPr>
              <w:pStyle w:val="6"/>
            </w:pPr>
            <w:r>
              <w:t>其中：财政    资金</w:t>
            </w:r>
          </w:p>
        </w:tc>
        <w:tc>
          <w:tcPr>
            <w:tcW w:w="1843" w:type="dxa"/>
            <w:noWrap w:val="0"/>
            <w:vAlign w:val="center"/>
          </w:tcPr>
          <w:p>
            <w:pPr>
              <w:pStyle w:val="7"/>
            </w:pPr>
            <w:r>
              <w:t>21.70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提升医疗服务与保障能力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1.提升医疗服务与保障能力</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补贴发放人数</w:t>
            </w:r>
          </w:p>
        </w:tc>
        <w:tc>
          <w:tcPr>
            <w:tcW w:w="3430" w:type="dxa"/>
            <w:noWrap w:val="0"/>
            <w:vAlign w:val="center"/>
          </w:tcPr>
          <w:p>
            <w:pPr>
              <w:pStyle w:val="7"/>
            </w:pPr>
            <w:r>
              <w:t>补贴发放人数</w:t>
            </w:r>
          </w:p>
        </w:tc>
        <w:tc>
          <w:tcPr>
            <w:tcW w:w="2551" w:type="dxa"/>
            <w:noWrap w:val="0"/>
            <w:vAlign w:val="center"/>
          </w:tcPr>
          <w:p>
            <w:pPr>
              <w:pStyle w:val="7"/>
            </w:pPr>
            <w:r>
              <w:t>≥1123人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拨付资金准确率</w:t>
            </w:r>
          </w:p>
        </w:tc>
        <w:tc>
          <w:tcPr>
            <w:tcW w:w="3430" w:type="dxa"/>
            <w:noWrap w:val="0"/>
            <w:vAlign w:val="center"/>
          </w:tcPr>
          <w:p>
            <w:pPr>
              <w:pStyle w:val="7"/>
            </w:pPr>
            <w:r>
              <w:t>拨付资金准确率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使用补助及时性</w:t>
            </w:r>
          </w:p>
        </w:tc>
        <w:tc>
          <w:tcPr>
            <w:tcW w:w="3430" w:type="dxa"/>
            <w:noWrap w:val="0"/>
            <w:vAlign w:val="center"/>
          </w:tcPr>
          <w:p>
            <w:pPr>
              <w:pStyle w:val="7"/>
            </w:pPr>
            <w:r>
              <w:t>使用补助及时性</w:t>
            </w:r>
          </w:p>
        </w:tc>
        <w:tc>
          <w:tcPr>
            <w:tcW w:w="2551" w:type="dxa"/>
            <w:noWrap w:val="0"/>
            <w:vAlign w:val="center"/>
          </w:tcPr>
          <w:p>
            <w:pPr>
              <w:pStyle w:val="7"/>
            </w:pPr>
            <w:r>
              <w:t>确保及时使用补贴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项目预算金额</w:t>
            </w:r>
          </w:p>
        </w:tc>
        <w:tc>
          <w:tcPr>
            <w:tcW w:w="3430" w:type="dxa"/>
            <w:noWrap w:val="0"/>
            <w:vAlign w:val="center"/>
          </w:tcPr>
          <w:p>
            <w:pPr>
              <w:pStyle w:val="7"/>
            </w:pPr>
            <w:r>
              <w:t>项目预算金额</w:t>
            </w:r>
          </w:p>
        </w:tc>
        <w:tc>
          <w:tcPr>
            <w:tcW w:w="2551" w:type="dxa"/>
            <w:noWrap w:val="0"/>
            <w:vAlign w:val="center"/>
          </w:tcPr>
          <w:p>
            <w:pPr>
              <w:pStyle w:val="7"/>
            </w:pPr>
            <w:r>
              <w:t>21.7万元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资金足额保障</w:t>
            </w:r>
          </w:p>
        </w:tc>
        <w:tc>
          <w:tcPr>
            <w:tcW w:w="3430" w:type="dxa"/>
            <w:noWrap w:val="0"/>
            <w:vAlign w:val="center"/>
          </w:tcPr>
          <w:p>
            <w:pPr>
              <w:pStyle w:val="7"/>
            </w:pPr>
            <w:r>
              <w:t>资金足额保障</w:t>
            </w:r>
          </w:p>
        </w:tc>
        <w:tc>
          <w:tcPr>
            <w:tcW w:w="2551" w:type="dxa"/>
            <w:noWrap w:val="0"/>
            <w:vAlign w:val="center"/>
          </w:tcPr>
          <w:p>
            <w:pPr>
              <w:pStyle w:val="7"/>
            </w:pPr>
            <w:r>
              <w:t>确保资金足额保障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保证正常运转</w:t>
            </w:r>
          </w:p>
        </w:tc>
        <w:tc>
          <w:tcPr>
            <w:tcW w:w="3430" w:type="dxa"/>
            <w:noWrap w:val="0"/>
            <w:vAlign w:val="center"/>
          </w:tcPr>
          <w:p>
            <w:pPr>
              <w:pStyle w:val="7"/>
            </w:pPr>
            <w:r>
              <w:t>保证正常运转</w:t>
            </w:r>
          </w:p>
        </w:tc>
        <w:tc>
          <w:tcPr>
            <w:tcW w:w="2551" w:type="dxa"/>
            <w:noWrap w:val="0"/>
            <w:vAlign w:val="center"/>
          </w:tcPr>
          <w:p>
            <w:pPr>
              <w:pStyle w:val="7"/>
            </w:pPr>
            <w:r>
              <w:t>保证医院正常运转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单位职工满意度</w:t>
            </w:r>
          </w:p>
        </w:tc>
        <w:tc>
          <w:tcPr>
            <w:tcW w:w="3430" w:type="dxa"/>
            <w:noWrap w:val="0"/>
            <w:vAlign w:val="center"/>
          </w:tcPr>
          <w:p>
            <w:pPr>
              <w:pStyle w:val="7"/>
            </w:pPr>
            <w:r>
              <w:t>单位职工满意度</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1588"/>
      <w:r>
        <w:rPr>
          <w:rFonts w:ascii="方正仿宋_GBK" w:hAnsi="方正仿宋_GBK" w:eastAsia="方正仿宋_GBK" w:cs="方正仿宋_GBK"/>
          <w:sz w:val="28"/>
        </w:rPr>
        <w:t>503.基本公共卫生服务-6元项目-职业病防治（2024年）绩效目标表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基本公共卫生服务-6元项目-职业病防治（2024年）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w:t>
            </w:r>
          </w:p>
        </w:tc>
        <w:tc>
          <w:tcPr>
            <w:tcW w:w="1587" w:type="dxa"/>
            <w:noWrap w:val="0"/>
            <w:vAlign w:val="center"/>
          </w:tcPr>
          <w:p>
            <w:pPr>
              <w:pStyle w:val="6"/>
            </w:pPr>
            <w:r>
              <w:t>其中：财政    资金</w:t>
            </w:r>
          </w:p>
        </w:tc>
        <w:tc>
          <w:tcPr>
            <w:tcW w:w="1843" w:type="dxa"/>
            <w:noWrap w:val="0"/>
            <w:vAlign w:val="center"/>
          </w:tcPr>
          <w:p>
            <w:pPr>
              <w:pStyle w:val="7"/>
            </w:pPr>
            <w:r>
              <w:t>3.00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资金用于基本公共卫生服务的流感等呼吸道传染病防控工作补助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1.资金用于基本公共卫生服务的流感等呼吸道传染病防控工作补助，动态监测我市流感的流行病学和病原学特征变化，及时发现、有效处置。</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补贴发放人数</w:t>
            </w:r>
          </w:p>
        </w:tc>
        <w:tc>
          <w:tcPr>
            <w:tcW w:w="3430" w:type="dxa"/>
            <w:noWrap w:val="0"/>
            <w:vAlign w:val="center"/>
          </w:tcPr>
          <w:p>
            <w:pPr>
              <w:pStyle w:val="7"/>
            </w:pPr>
            <w:r>
              <w:t>补贴发放人数</w:t>
            </w:r>
          </w:p>
        </w:tc>
        <w:tc>
          <w:tcPr>
            <w:tcW w:w="2551" w:type="dxa"/>
            <w:noWrap w:val="0"/>
            <w:vAlign w:val="center"/>
          </w:tcPr>
          <w:p>
            <w:pPr>
              <w:pStyle w:val="7"/>
            </w:pPr>
            <w:r>
              <w:t>≥65人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补贴资金发放率</w:t>
            </w:r>
          </w:p>
        </w:tc>
        <w:tc>
          <w:tcPr>
            <w:tcW w:w="3430" w:type="dxa"/>
            <w:noWrap w:val="0"/>
            <w:vAlign w:val="center"/>
          </w:tcPr>
          <w:p>
            <w:pPr>
              <w:pStyle w:val="7"/>
            </w:pPr>
            <w:r>
              <w:t>补贴资金发放率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补贴发放及时率</w:t>
            </w:r>
          </w:p>
        </w:tc>
        <w:tc>
          <w:tcPr>
            <w:tcW w:w="3430" w:type="dxa"/>
            <w:noWrap w:val="0"/>
            <w:vAlign w:val="center"/>
          </w:tcPr>
          <w:p>
            <w:pPr>
              <w:pStyle w:val="7"/>
            </w:pPr>
            <w:r>
              <w:t>补贴发放及时率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支出金额不超过预算金额</w:t>
            </w:r>
          </w:p>
        </w:tc>
        <w:tc>
          <w:tcPr>
            <w:tcW w:w="3430" w:type="dxa"/>
            <w:noWrap w:val="0"/>
            <w:vAlign w:val="center"/>
          </w:tcPr>
          <w:p>
            <w:pPr>
              <w:pStyle w:val="7"/>
            </w:pPr>
            <w:r>
              <w:t>支出金额不超过预算金额</w:t>
            </w:r>
          </w:p>
        </w:tc>
        <w:tc>
          <w:tcPr>
            <w:tcW w:w="2551" w:type="dxa"/>
            <w:noWrap w:val="0"/>
            <w:vAlign w:val="center"/>
          </w:tcPr>
          <w:p>
            <w:pPr>
              <w:pStyle w:val="7"/>
            </w:pPr>
            <w:r>
              <w:t>确保支出金额不超过预算金额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预算执行率</w:t>
            </w:r>
          </w:p>
        </w:tc>
        <w:tc>
          <w:tcPr>
            <w:tcW w:w="3430" w:type="dxa"/>
            <w:noWrap w:val="0"/>
            <w:vAlign w:val="center"/>
          </w:tcPr>
          <w:p>
            <w:pPr>
              <w:pStyle w:val="7"/>
            </w:pPr>
            <w:r>
              <w:t>预算执行率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社会卫生安全秩序稳定</w:t>
            </w:r>
          </w:p>
        </w:tc>
        <w:tc>
          <w:tcPr>
            <w:tcW w:w="3430" w:type="dxa"/>
            <w:noWrap w:val="0"/>
            <w:vAlign w:val="center"/>
          </w:tcPr>
          <w:p>
            <w:pPr>
              <w:pStyle w:val="7"/>
            </w:pPr>
            <w:r>
              <w:t>社会卫生安全秩序稳定</w:t>
            </w:r>
          </w:p>
        </w:tc>
        <w:tc>
          <w:tcPr>
            <w:tcW w:w="2551" w:type="dxa"/>
            <w:noWrap w:val="0"/>
            <w:vAlign w:val="center"/>
          </w:tcPr>
          <w:p>
            <w:pPr>
              <w:pStyle w:val="7"/>
            </w:pPr>
            <w:r>
              <w:t>确保社会卫生安全秩序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w:t>
            </w:r>
          </w:p>
        </w:tc>
        <w:tc>
          <w:tcPr>
            <w:tcW w:w="3430" w:type="dxa"/>
            <w:noWrap w:val="0"/>
            <w:vAlign w:val="center"/>
          </w:tcPr>
          <w:p>
            <w:pPr>
              <w:pStyle w:val="7"/>
            </w:pPr>
            <w:r>
              <w:t>受补助对象满意</w:t>
            </w:r>
          </w:p>
        </w:tc>
        <w:tc>
          <w:tcPr>
            <w:tcW w:w="2551" w:type="dxa"/>
            <w:noWrap w:val="0"/>
            <w:vAlign w:val="center"/>
          </w:tcPr>
          <w:p>
            <w:pPr>
              <w:pStyle w:val="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1589"/>
      <w:r>
        <w:rPr>
          <w:rFonts w:ascii="方正仿宋_GBK" w:hAnsi="方正仿宋_GBK" w:eastAsia="方正仿宋_GBK" w:cs="方正仿宋_GBK"/>
          <w:sz w:val="28"/>
        </w:rPr>
        <w:t>504.紧缺人才培训（病原微生物实验室生物安全人员培训）-01直达资金-2024年医疗服务与保障能力提升绩效目标表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紧缺人才培训（病原微生物实验室生物安全人员培训）-01直达资金-2024年医疗服务与保障能力提升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36.00</w:t>
            </w:r>
          </w:p>
        </w:tc>
        <w:tc>
          <w:tcPr>
            <w:tcW w:w="1587" w:type="dxa"/>
            <w:noWrap w:val="0"/>
            <w:vAlign w:val="center"/>
          </w:tcPr>
          <w:p>
            <w:pPr>
              <w:pStyle w:val="6"/>
            </w:pPr>
            <w:r>
              <w:t>其中：财政    资金</w:t>
            </w:r>
          </w:p>
        </w:tc>
        <w:tc>
          <w:tcPr>
            <w:tcW w:w="1843" w:type="dxa"/>
            <w:noWrap w:val="0"/>
            <w:vAlign w:val="center"/>
          </w:tcPr>
          <w:p>
            <w:pPr>
              <w:pStyle w:val="7"/>
            </w:pPr>
            <w:r>
              <w:t>36.00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加强生物安全能力建设，提升实验室生物安全管理水平，强化从事病原微生物实验活动的病原微生物实验室人才培养。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据《国家卫生健康委科教司关于印发实验室生物安全人才培训项目实施方案（2022年版）的通知》（国卫科教生安便函【2022】118号）的要求，加强生物安全能力建设，提升实验室生物安全管理水平，强化从事病原微生物实验活动的病原微生物实验室人才培养。</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3430" w:type="dxa"/>
            <w:noWrap w:val="0"/>
            <w:vAlign w:val="center"/>
          </w:tcPr>
          <w:p>
            <w:pPr>
              <w:pStyle w:val="7"/>
            </w:pPr>
            <w:r>
              <w:t>培训人数</w:t>
            </w:r>
          </w:p>
        </w:tc>
        <w:tc>
          <w:tcPr>
            <w:tcW w:w="2551" w:type="dxa"/>
            <w:noWrap w:val="0"/>
            <w:vAlign w:val="center"/>
          </w:tcPr>
          <w:p>
            <w:pPr>
              <w:pStyle w:val="7"/>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培训体系完备</w:t>
            </w:r>
          </w:p>
        </w:tc>
        <w:tc>
          <w:tcPr>
            <w:tcW w:w="3430" w:type="dxa"/>
            <w:noWrap w:val="0"/>
            <w:vAlign w:val="center"/>
          </w:tcPr>
          <w:p>
            <w:pPr>
              <w:pStyle w:val="7"/>
            </w:pPr>
            <w:r>
              <w:t>培训体系完备</w:t>
            </w:r>
          </w:p>
        </w:tc>
        <w:tc>
          <w:tcPr>
            <w:tcW w:w="2551" w:type="dxa"/>
            <w:noWrap w:val="0"/>
            <w:vAlign w:val="center"/>
          </w:tcPr>
          <w:p>
            <w:pPr>
              <w:pStyle w:val="7"/>
            </w:pPr>
            <w:r>
              <w:t>采用理论课知识学习与技能实际操作相结合的完备培训体系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培训完成时间</w:t>
            </w:r>
          </w:p>
        </w:tc>
        <w:tc>
          <w:tcPr>
            <w:tcW w:w="3430" w:type="dxa"/>
            <w:noWrap w:val="0"/>
            <w:vAlign w:val="center"/>
          </w:tcPr>
          <w:p>
            <w:pPr>
              <w:pStyle w:val="7"/>
            </w:pPr>
            <w:r>
              <w:t>培训完成时间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举行培训活动成本</w:t>
            </w:r>
          </w:p>
        </w:tc>
        <w:tc>
          <w:tcPr>
            <w:tcW w:w="3430" w:type="dxa"/>
            <w:noWrap w:val="0"/>
            <w:vAlign w:val="center"/>
          </w:tcPr>
          <w:p>
            <w:pPr>
              <w:pStyle w:val="7"/>
            </w:pPr>
            <w:r>
              <w:t>举行培训活动成本</w:t>
            </w:r>
          </w:p>
        </w:tc>
        <w:tc>
          <w:tcPr>
            <w:tcW w:w="2551" w:type="dxa"/>
            <w:noWrap w:val="0"/>
            <w:vAlign w:val="center"/>
          </w:tcPr>
          <w:p>
            <w:pPr>
              <w:pStyle w:val="7"/>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培训学员的理论课知识水平得到提升</w:t>
            </w:r>
          </w:p>
        </w:tc>
        <w:tc>
          <w:tcPr>
            <w:tcW w:w="3430" w:type="dxa"/>
            <w:noWrap w:val="0"/>
            <w:vAlign w:val="center"/>
          </w:tcPr>
          <w:p>
            <w:pPr>
              <w:pStyle w:val="7"/>
            </w:pPr>
            <w:r>
              <w:t>培训学员的理论课知识水平得到提升</w:t>
            </w:r>
          </w:p>
        </w:tc>
        <w:tc>
          <w:tcPr>
            <w:tcW w:w="2551" w:type="dxa"/>
            <w:noWrap w:val="0"/>
            <w:vAlign w:val="center"/>
          </w:tcPr>
          <w:p>
            <w:pPr>
              <w:pStyle w:val="7"/>
            </w:pPr>
            <w:r>
              <w:t>培训学员的理论课知识水平得到提升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培训学员的实际操作技能得到提升</w:t>
            </w:r>
          </w:p>
        </w:tc>
        <w:tc>
          <w:tcPr>
            <w:tcW w:w="3430" w:type="dxa"/>
            <w:noWrap w:val="0"/>
            <w:vAlign w:val="center"/>
          </w:tcPr>
          <w:p>
            <w:pPr>
              <w:pStyle w:val="7"/>
            </w:pPr>
            <w:r>
              <w:t>培训学员的实际操作技能得到提升</w:t>
            </w:r>
          </w:p>
        </w:tc>
        <w:tc>
          <w:tcPr>
            <w:tcW w:w="2551" w:type="dxa"/>
            <w:noWrap w:val="0"/>
            <w:vAlign w:val="center"/>
          </w:tcPr>
          <w:p>
            <w:pPr>
              <w:pStyle w:val="7"/>
            </w:pPr>
            <w:r>
              <w:t>培训学员的实际操作技能得到提升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培训人员满意率</w:t>
            </w:r>
          </w:p>
        </w:tc>
        <w:tc>
          <w:tcPr>
            <w:tcW w:w="3430" w:type="dxa"/>
            <w:noWrap w:val="0"/>
            <w:vAlign w:val="center"/>
          </w:tcPr>
          <w:p>
            <w:pPr>
              <w:pStyle w:val="7"/>
            </w:pPr>
            <w:r>
              <w:t>培训人员满意率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1590"/>
      <w:r>
        <w:rPr>
          <w:rFonts w:ascii="方正仿宋_GBK" w:hAnsi="方正仿宋_GBK" w:eastAsia="方正仿宋_GBK" w:cs="方正仿宋_GBK"/>
          <w:sz w:val="28"/>
        </w:rPr>
        <w:t>505.卫生健康对口支援-柔性组团式援藏援甘等帮扶补助（2024年）绩效目标表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卫生健康对口支援-柔性组团式援藏援甘等帮扶补助（2024年）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21.00</w:t>
            </w:r>
          </w:p>
        </w:tc>
        <w:tc>
          <w:tcPr>
            <w:tcW w:w="1587" w:type="dxa"/>
            <w:noWrap w:val="0"/>
            <w:vAlign w:val="center"/>
          </w:tcPr>
          <w:p>
            <w:pPr>
              <w:pStyle w:val="6"/>
            </w:pPr>
            <w:r>
              <w:t>其中：财政    资金</w:t>
            </w:r>
          </w:p>
        </w:tc>
        <w:tc>
          <w:tcPr>
            <w:tcW w:w="1843" w:type="dxa"/>
            <w:noWrap w:val="0"/>
            <w:vAlign w:val="center"/>
          </w:tcPr>
          <w:p>
            <w:pPr>
              <w:pStyle w:val="7"/>
            </w:pPr>
            <w:r>
              <w:t>21.00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发放柔性组团式援藏援甘等帮扶补助。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1.按照《关于进一步规范援派干部人才待遇有关问题的通知》（津党组通〔2019〕50号）相关规定，发放柔性组团式援藏援甘等帮扶补助。</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补贴人数</w:t>
            </w:r>
          </w:p>
        </w:tc>
        <w:tc>
          <w:tcPr>
            <w:tcW w:w="3430" w:type="dxa"/>
            <w:noWrap w:val="0"/>
            <w:vAlign w:val="center"/>
          </w:tcPr>
          <w:p>
            <w:pPr>
              <w:pStyle w:val="7"/>
            </w:pPr>
            <w:r>
              <w:t>补贴人数</w:t>
            </w:r>
          </w:p>
        </w:tc>
        <w:tc>
          <w:tcPr>
            <w:tcW w:w="2551" w:type="dxa"/>
            <w:noWrap w:val="0"/>
            <w:vAlign w:val="center"/>
          </w:tcPr>
          <w:p>
            <w:pPr>
              <w:pStyle w:val="7"/>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资金拨付程序的合规性</w:t>
            </w:r>
          </w:p>
        </w:tc>
        <w:tc>
          <w:tcPr>
            <w:tcW w:w="3430" w:type="dxa"/>
            <w:noWrap w:val="0"/>
            <w:vAlign w:val="center"/>
          </w:tcPr>
          <w:p>
            <w:pPr>
              <w:pStyle w:val="7"/>
            </w:pPr>
            <w:r>
              <w:t>资金拨付程序的合规性</w:t>
            </w:r>
          </w:p>
        </w:tc>
        <w:tc>
          <w:tcPr>
            <w:tcW w:w="2551" w:type="dxa"/>
            <w:noWrap w:val="0"/>
            <w:vAlign w:val="center"/>
          </w:tcPr>
          <w:p>
            <w:pPr>
              <w:pStyle w:val="7"/>
            </w:pPr>
            <w:r>
              <w:t>确保资金拨付程序合规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补贴发放时间</w:t>
            </w:r>
          </w:p>
        </w:tc>
        <w:tc>
          <w:tcPr>
            <w:tcW w:w="3430" w:type="dxa"/>
            <w:noWrap w:val="0"/>
            <w:vAlign w:val="center"/>
          </w:tcPr>
          <w:p>
            <w:pPr>
              <w:pStyle w:val="7"/>
            </w:pPr>
            <w:r>
              <w:t>补贴发放时间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补贴金额</w:t>
            </w:r>
          </w:p>
        </w:tc>
        <w:tc>
          <w:tcPr>
            <w:tcW w:w="3430" w:type="dxa"/>
            <w:noWrap w:val="0"/>
            <w:vAlign w:val="center"/>
          </w:tcPr>
          <w:p>
            <w:pPr>
              <w:pStyle w:val="7"/>
            </w:pPr>
            <w:r>
              <w:t>补贴金额</w:t>
            </w:r>
          </w:p>
        </w:tc>
        <w:tc>
          <w:tcPr>
            <w:tcW w:w="2551" w:type="dxa"/>
            <w:noWrap w:val="0"/>
            <w:vAlign w:val="center"/>
          </w:tcPr>
          <w:p>
            <w:pPr>
              <w:pStyle w:val="7"/>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提高援助人员的工作积极性</w:t>
            </w:r>
          </w:p>
        </w:tc>
        <w:tc>
          <w:tcPr>
            <w:tcW w:w="3430" w:type="dxa"/>
            <w:noWrap w:val="0"/>
            <w:vAlign w:val="center"/>
          </w:tcPr>
          <w:p>
            <w:pPr>
              <w:pStyle w:val="7"/>
            </w:pPr>
            <w:r>
              <w:t>提高援助人员的工作积极性</w:t>
            </w:r>
          </w:p>
        </w:tc>
        <w:tc>
          <w:tcPr>
            <w:tcW w:w="2551" w:type="dxa"/>
            <w:noWrap w:val="0"/>
            <w:vAlign w:val="center"/>
          </w:tcPr>
          <w:p>
            <w:pPr>
              <w:pStyle w:val="7"/>
            </w:pPr>
            <w:r>
              <w:t>提高援助人员的工作积极性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保障援助人员的应有待遇</w:t>
            </w:r>
          </w:p>
        </w:tc>
        <w:tc>
          <w:tcPr>
            <w:tcW w:w="3430" w:type="dxa"/>
            <w:noWrap w:val="0"/>
            <w:vAlign w:val="center"/>
          </w:tcPr>
          <w:p>
            <w:pPr>
              <w:pStyle w:val="7"/>
            </w:pPr>
            <w:r>
              <w:t>保障援助人员的应有待遇</w:t>
            </w:r>
          </w:p>
        </w:tc>
        <w:tc>
          <w:tcPr>
            <w:tcW w:w="2551" w:type="dxa"/>
            <w:noWrap w:val="0"/>
            <w:vAlign w:val="center"/>
          </w:tcPr>
          <w:p>
            <w:pPr>
              <w:pStyle w:val="7"/>
            </w:pPr>
            <w:r>
              <w:t>保障援助人员的应有待遇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受补助对象满意率</w:t>
            </w:r>
          </w:p>
        </w:tc>
        <w:tc>
          <w:tcPr>
            <w:tcW w:w="3430" w:type="dxa"/>
            <w:noWrap w:val="0"/>
            <w:vAlign w:val="center"/>
          </w:tcPr>
          <w:p>
            <w:pPr>
              <w:pStyle w:val="7"/>
            </w:pPr>
            <w:r>
              <w:t>受补助对象满意率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1591"/>
      <w:r>
        <w:rPr>
          <w:rFonts w:ascii="方正仿宋_GBK" w:hAnsi="方正仿宋_GBK" w:eastAsia="方正仿宋_GBK" w:cs="方正仿宋_GBK"/>
          <w:sz w:val="28"/>
        </w:rPr>
        <w:t>506.卫生健康对口支援-援疆援藏医疗队补助（2024年）绩效目标表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卫生健康对口支援-援疆援藏医疗队补助（2024年）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5.60</w:t>
            </w:r>
          </w:p>
        </w:tc>
        <w:tc>
          <w:tcPr>
            <w:tcW w:w="1587" w:type="dxa"/>
            <w:noWrap w:val="0"/>
            <w:vAlign w:val="center"/>
          </w:tcPr>
          <w:p>
            <w:pPr>
              <w:pStyle w:val="6"/>
            </w:pPr>
            <w:r>
              <w:t>其中：财政    资金</w:t>
            </w:r>
          </w:p>
        </w:tc>
        <w:tc>
          <w:tcPr>
            <w:tcW w:w="1843" w:type="dxa"/>
            <w:noWrap w:val="0"/>
            <w:vAlign w:val="center"/>
          </w:tcPr>
          <w:p>
            <w:pPr>
              <w:pStyle w:val="7"/>
            </w:pPr>
            <w:r>
              <w:t>5.60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援藏援疆援甘等地的援助人员补助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1.依据《关于发放援藏、援疆工作补贴的规定》（津卫党组【2008】47号），对于援藏援疆援甘等地的援助人员给予政策性补助。</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补贴人数</w:t>
            </w:r>
          </w:p>
        </w:tc>
        <w:tc>
          <w:tcPr>
            <w:tcW w:w="3430" w:type="dxa"/>
            <w:noWrap w:val="0"/>
            <w:vAlign w:val="center"/>
          </w:tcPr>
          <w:p>
            <w:pPr>
              <w:pStyle w:val="7"/>
            </w:pPr>
            <w:r>
              <w:t>补贴人数</w:t>
            </w:r>
          </w:p>
        </w:tc>
        <w:tc>
          <w:tcPr>
            <w:tcW w:w="2551" w:type="dxa"/>
            <w:noWrap w:val="0"/>
            <w:vAlign w:val="center"/>
          </w:tcPr>
          <w:p>
            <w:pPr>
              <w:pStyle w:val="7"/>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资金拨付程序的合规性</w:t>
            </w:r>
          </w:p>
        </w:tc>
        <w:tc>
          <w:tcPr>
            <w:tcW w:w="3430" w:type="dxa"/>
            <w:noWrap w:val="0"/>
            <w:vAlign w:val="center"/>
          </w:tcPr>
          <w:p>
            <w:pPr>
              <w:pStyle w:val="7"/>
            </w:pPr>
            <w:r>
              <w:t>资金拨付程序的合规性</w:t>
            </w:r>
          </w:p>
        </w:tc>
        <w:tc>
          <w:tcPr>
            <w:tcW w:w="2551" w:type="dxa"/>
            <w:noWrap w:val="0"/>
            <w:vAlign w:val="center"/>
          </w:tcPr>
          <w:p>
            <w:pPr>
              <w:pStyle w:val="7"/>
            </w:pPr>
            <w:r>
              <w:t>确保资金拨付程序合规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补贴发放时间</w:t>
            </w:r>
          </w:p>
        </w:tc>
        <w:tc>
          <w:tcPr>
            <w:tcW w:w="3430" w:type="dxa"/>
            <w:noWrap w:val="0"/>
            <w:vAlign w:val="center"/>
          </w:tcPr>
          <w:p>
            <w:pPr>
              <w:pStyle w:val="7"/>
            </w:pPr>
            <w:r>
              <w:t>补贴发放时间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补贴发放金额</w:t>
            </w:r>
          </w:p>
        </w:tc>
        <w:tc>
          <w:tcPr>
            <w:tcW w:w="3430" w:type="dxa"/>
            <w:noWrap w:val="0"/>
            <w:vAlign w:val="center"/>
          </w:tcPr>
          <w:p>
            <w:pPr>
              <w:pStyle w:val="7"/>
            </w:pPr>
            <w:r>
              <w:t>补贴发放金额</w:t>
            </w:r>
          </w:p>
        </w:tc>
        <w:tc>
          <w:tcPr>
            <w:tcW w:w="2551" w:type="dxa"/>
            <w:noWrap w:val="0"/>
            <w:vAlign w:val="center"/>
          </w:tcPr>
          <w:p>
            <w:pPr>
              <w:pStyle w:val="7"/>
            </w:pPr>
            <w:r>
              <w:t>≥5.6万元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提高援助人员的工作积极性</w:t>
            </w:r>
          </w:p>
        </w:tc>
        <w:tc>
          <w:tcPr>
            <w:tcW w:w="3430" w:type="dxa"/>
            <w:noWrap w:val="0"/>
            <w:vAlign w:val="center"/>
          </w:tcPr>
          <w:p>
            <w:pPr>
              <w:pStyle w:val="7"/>
            </w:pPr>
            <w:r>
              <w:t>提高援助人员的工作积极性</w:t>
            </w:r>
          </w:p>
        </w:tc>
        <w:tc>
          <w:tcPr>
            <w:tcW w:w="2551" w:type="dxa"/>
            <w:noWrap w:val="0"/>
            <w:vAlign w:val="center"/>
          </w:tcPr>
          <w:p>
            <w:pPr>
              <w:pStyle w:val="7"/>
            </w:pPr>
            <w:r>
              <w:t>提高援助人员的工作积极性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保障援助人员的应有待遇</w:t>
            </w:r>
          </w:p>
        </w:tc>
        <w:tc>
          <w:tcPr>
            <w:tcW w:w="3430" w:type="dxa"/>
            <w:noWrap w:val="0"/>
            <w:vAlign w:val="center"/>
          </w:tcPr>
          <w:p>
            <w:pPr>
              <w:pStyle w:val="7"/>
            </w:pPr>
            <w:r>
              <w:t>保障援助人员的应有待遇</w:t>
            </w:r>
          </w:p>
        </w:tc>
        <w:tc>
          <w:tcPr>
            <w:tcW w:w="2551" w:type="dxa"/>
            <w:noWrap w:val="0"/>
            <w:vAlign w:val="center"/>
          </w:tcPr>
          <w:p>
            <w:pPr>
              <w:pStyle w:val="7"/>
            </w:pPr>
            <w:r>
              <w:t>保障援助人员的应有待遇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受补助对象满意率</w:t>
            </w:r>
          </w:p>
        </w:tc>
        <w:tc>
          <w:tcPr>
            <w:tcW w:w="3430" w:type="dxa"/>
            <w:noWrap w:val="0"/>
            <w:vAlign w:val="center"/>
          </w:tcPr>
          <w:p>
            <w:pPr>
              <w:pStyle w:val="7"/>
            </w:pPr>
            <w:r>
              <w:t>受补助对象满意率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1592"/>
      <w:r>
        <w:rPr>
          <w:rFonts w:ascii="方正仿宋_GBK" w:hAnsi="方正仿宋_GBK" w:eastAsia="方正仿宋_GBK" w:cs="方正仿宋_GBK"/>
          <w:sz w:val="28"/>
        </w:rPr>
        <w:t>507.卫生健康对口支援-援外医疗队补助（2024年）绩效目标表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卫生健康对口支援-援外医疗队补助（2024年）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8.30</w:t>
            </w:r>
          </w:p>
        </w:tc>
        <w:tc>
          <w:tcPr>
            <w:tcW w:w="1587" w:type="dxa"/>
            <w:noWrap w:val="0"/>
            <w:vAlign w:val="center"/>
          </w:tcPr>
          <w:p>
            <w:pPr>
              <w:pStyle w:val="6"/>
            </w:pPr>
            <w:r>
              <w:t>其中：财政    资金</w:t>
            </w:r>
          </w:p>
        </w:tc>
        <w:tc>
          <w:tcPr>
            <w:tcW w:w="1843" w:type="dxa"/>
            <w:noWrap w:val="0"/>
            <w:vAlign w:val="center"/>
          </w:tcPr>
          <w:p>
            <w:pPr>
              <w:pStyle w:val="7"/>
            </w:pPr>
            <w:r>
              <w:t>8.30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发放援外医疗队队员补贴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1.依据《市卫生健康委关于开展2022年度援外医疗队队员选拔工作的通知》（津卫合作便函【2021】961号），参加为期一年的支援任务。</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补贴人数</w:t>
            </w:r>
          </w:p>
        </w:tc>
        <w:tc>
          <w:tcPr>
            <w:tcW w:w="3430" w:type="dxa"/>
            <w:noWrap w:val="0"/>
            <w:vAlign w:val="center"/>
          </w:tcPr>
          <w:p>
            <w:pPr>
              <w:pStyle w:val="7"/>
            </w:pPr>
            <w:r>
              <w:t>补贴人数</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资金拨付程序的合规性</w:t>
            </w:r>
          </w:p>
        </w:tc>
        <w:tc>
          <w:tcPr>
            <w:tcW w:w="3430" w:type="dxa"/>
            <w:noWrap w:val="0"/>
            <w:vAlign w:val="center"/>
          </w:tcPr>
          <w:p>
            <w:pPr>
              <w:pStyle w:val="7"/>
            </w:pPr>
            <w:r>
              <w:t>资金拨付程序的合规性</w:t>
            </w:r>
          </w:p>
        </w:tc>
        <w:tc>
          <w:tcPr>
            <w:tcW w:w="2551" w:type="dxa"/>
            <w:noWrap w:val="0"/>
            <w:vAlign w:val="center"/>
          </w:tcPr>
          <w:p>
            <w:pPr>
              <w:pStyle w:val="7"/>
            </w:pPr>
            <w:r>
              <w:t>确保资金拨付程序合规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补贴发放时间</w:t>
            </w:r>
          </w:p>
        </w:tc>
        <w:tc>
          <w:tcPr>
            <w:tcW w:w="3430" w:type="dxa"/>
            <w:noWrap w:val="0"/>
            <w:vAlign w:val="center"/>
          </w:tcPr>
          <w:p>
            <w:pPr>
              <w:pStyle w:val="7"/>
            </w:pPr>
            <w:r>
              <w:t>补贴发放时间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人均补贴标准</w:t>
            </w:r>
          </w:p>
        </w:tc>
        <w:tc>
          <w:tcPr>
            <w:tcW w:w="3430" w:type="dxa"/>
            <w:noWrap w:val="0"/>
            <w:vAlign w:val="center"/>
          </w:tcPr>
          <w:p>
            <w:pPr>
              <w:pStyle w:val="7"/>
            </w:pPr>
            <w:r>
              <w:t>人均补贴标准</w:t>
            </w:r>
          </w:p>
        </w:tc>
        <w:tc>
          <w:tcPr>
            <w:tcW w:w="2551" w:type="dxa"/>
            <w:noWrap w:val="0"/>
            <w:vAlign w:val="center"/>
          </w:tcPr>
          <w:p>
            <w:pPr>
              <w:pStyle w:val="7"/>
            </w:pPr>
            <w:r>
              <w:t>≤8.3万元/每人每年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提高援外人员的工作积极性</w:t>
            </w:r>
          </w:p>
        </w:tc>
        <w:tc>
          <w:tcPr>
            <w:tcW w:w="3430" w:type="dxa"/>
            <w:noWrap w:val="0"/>
            <w:vAlign w:val="center"/>
          </w:tcPr>
          <w:p>
            <w:pPr>
              <w:pStyle w:val="7"/>
            </w:pPr>
            <w:r>
              <w:t>提高援外人员的工作积极性</w:t>
            </w:r>
          </w:p>
        </w:tc>
        <w:tc>
          <w:tcPr>
            <w:tcW w:w="2551" w:type="dxa"/>
            <w:noWrap w:val="0"/>
            <w:vAlign w:val="center"/>
          </w:tcPr>
          <w:p>
            <w:pPr>
              <w:pStyle w:val="7"/>
            </w:pPr>
            <w:r>
              <w:t>提高援外人员的工作积极性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保障援外人员的应有待遇</w:t>
            </w:r>
          </w:p>
        </w:tc>
        <w:tc>
          <w:tcPr>
            <w:tcW w:w="3430" w:type="dxa"/>
            <w:noWrap w:val="0"/>
            <w:vAlign w:val="center"/>
          </w:tcPr>
          <w:p>
            <w:pPr>
              <w:pStyle w:val="7"/>
            </w:pPr>
            <w:r>
              <w:t>保障援外人员的应有待遇</w:t>
            </w:r>
          </w:p>
        </w:tc>
        <w:tc>
          <w:tcPr>
            <w:tcW w:w="2551" w:type="dxa"/>
            <w:noWrap w:val="0"/>
            <w:vAlign w:val="center"/>
          </w:tcPr>
          <w:p>
            <w:pPr>
              <w:pStyle w:val="7"/>
            </w:pPr>
            <w:r>
              <w:t>保障援外人员的应有待遇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受补助对象满意率</w:t>
            </w:r>
          </w:p>
        </w:tc>
        <w:tc>
          <w:tcPr>
            <w:tcW w:w="3430" w:type="dxa"/>
            <w:noWrap w:val="0"/>
            <w:vAlign w:val="center"/>
          </w:tcPr>
          <w:p>
            <w:pPr>
              <w:pStyle w:val="7"/>
            </w:pPr>
            <w:r>
              <w:t>受补助对象满意率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1593"/>
      <w:r>
        <w:rPr>
          <w:rFonts w:ascii="方正仿宋_GBK" w:hAnsi="方正仿宋_GBK" w:eastAsia="方正仿宋_GBK" w:cs="方正仿宋_GBK"/>
          <w:sz w:val="28"/>
        </w:rPr>
        <w:t>508.卫生健康人才培养-住院医师规范化培训（2024年）绩效目标表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卫生健康人才培养-住院医师规范化培训（2024年）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182.00</w:t>
            </w:r>
          </w:p>
        </w:tc>
        <w:tc>
          <w:tcPr>
            <w:tcW w:w="1587" w:type="dxa"/>
            <w:noWrap w:val="0"/>
            <w:vAlign w:val="center"/>
          </w:tcPr>
          <w:p>
            <w:pPr>
              <w:pStyle w:val="6"/>
            </w:pPr>
            <w:r>
              <w:t>其中：财政    资金</w:t>
            </w:r>
          </w:p>
        </w:tc>
        <w:tc>
          <w:tcPr>
            <w:tcW w:w="1843" w:type="dxa"/>
            <w:noWrap w:val="0"/>
            <w:vAlign w:val="center"/>
          </w:tcPr>
          <w:p>
            <w:pPr>
              <w:pStyle w:val="7"/>
            </w:pPr>
            <w:r>
              <w:t>182.00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医师规范化培训补助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1.依据《天津市卫生健康委 天津市财政局 关于印发天津市医师规范化培训补助资金管理办法的通知》（津卫科教【2023】233号）的通知，加大继续医学教育投入。</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3430" w:type="dxa"/>
            <w:noWrap w:val="0"/>
            <w:vAlign w:val="center"/>
          </w:tcPr>
          <w:p>
            <w:pPr>
              <w:pStyle w:val="7"/>
            </w:pPr>
            <w:r>
              <w:t>培训人数</w:t>
            </w:r>
          </w:p>
        </w:tc>
        <w:tc>
          <w:tcPr>
            <w:tcW w:w="2551" w:type="dxa"/>
            <w:noWrap w:val="0"/>
            <w:vAlign w:val="center"/>
          </w:tcPr>
          <w:p>
            <w:pPr>
              <w:pStyle w:val="7"/>
            </w:pPr>
            <w:r>
              <w:t>≥98人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培训方式合理性科学性</w:t>
            </w:r>
          </w:p>
        </w:tc>
        <w:tc>
          <w:tcPr>
            <w:tcW w:w="3430" w:type="dxa"/>
            <w:noWrap w:val="0"/>
            <w:vAlign w:val="center"/>
          </w:tcPr>
          <w:p>
            <w:pPr>
              <w:pStyle w:val="7"/>
            </w:pPr>
            <w:r>
              <w:t>培训方式合理性科学性</w:t>
            </w:r>
          </w:p>
        </w:tc>
        <w:tc>
          <w:tcPr>
            <w:tcW w:w="2551" w:type="dxa"/>
            <w:noWrap w:val="0"/>
            <w:vAlign w:val="center"/>
          </w:tcPr>
          <w:p>
            <w:pPr>
              <w:pStyle w:val="7"/>
            </w:pPr>
            <w:r>
              <w:t>确保培训方式合理科学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项目按期完成时间</w:t>
            </w:r>
          </w:p>
        </w:tc>
        <w:tc>
          <w:tcPr>
            <w:tcW w:w="3430" w:type="dxa"/>
            <w:noWrap w:val="0"/>
            <w:vAlign w:val="center"/>
          </w:tcPr>
          <w:p>
            <w:pPr>
              <w:pStyle w:val="7"/>
            </w:pPr>
            <w:r>
              <w:t>项目按期完成时间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住培学员补贴标准</w:t>
            </w:r>
          </w:p>
        </w:tc>
        <w:tc>
          <w:tcPr>
            <w:tcW w:w="3430" w:type="dxa"/>
            <w:noWrap w:val="0"/>
            <w:vAlign w:val="center"/>
          </w:tcPr>
          <w:p>
            <w:pPr>
              <w:pStyle w:val="7"/>
            </w:pPr>
            <w:r>
              <w:t>住培学员补贴标准</w:t>
            </w:r>
          </w:p>
        </w:tc>
        <w:tc>
          <w:tcPr>
            <w:tcW w:w="2551" w:type="dxa"/>
            <w:noWrap w:val="0"/>
            <w:vAlign w:val="center"/>
          </w:tcPr>
          <w:p>
            <w:pPr>
              <w:pStyle w:val="7"/>
            </w:pPr>
            <w:r>
              <w:t>2500元/每人每月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培训学员临床医疗水平提升</w:t>
            </w:r>
          </w:p>
        </w:tc>
        <w:tc>
          <w:tcPr>
            <w:tcW w:w="3430" w:type="dxa"/>
            <w:noWrap w:val="0"/>
            <w:vAlign w:val="center"/>
          </w:tcPr>
          <w:p>
            <w:pPr>
              <w:pStyle w:val="7"/>
            </w:pPr>
            <w:r>
              <w:t>培训学员临床医疗水平提升</w:t>
            </w:r>
          </w:p>
        </w:tc>
        <w:tc>
          <w:tcPr>
            <w:tcW w:w="2551" w:type="dxa"/>
            <w:noWrap w:val="0"/>
            <w:vAlign w:val="center"/>
          </w:tcPr>
          <w:p>
            <w:pPr>
              <w:pStyle w:val="7"/>
            </w:pPr>
            <w:r>
              <w:t>培训学员临床医疗水平提升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培训方式</w:t>
            </w:r>
          </w:p>
        </w:tc>
        <w:tc>
          <w:tcPr>
            <w:tcW w:w="3430" w:type="dxa"/>
            <w:noWrap w:val="0"/>
            <w:vAlign w:val="center"/>
          </w:tcPr>
          <w:p>
            <w:pPr>
              <w:pStyle w:val="7"/>
            </w:pPr>
            <w:r>
              <w:t>培训方式</w:t>
            </w:r>
          </w:p>
        </w:tc>
        <w:tc>
          <w:tcPr>
            <w:tcW w:w="2551" w:type="dxa"/>
            <w:noWrap w:val="0"/>
            <w:vAlign w:val="center"/>
          </w:tcPr>
          <w:p>
            <w:pPr>
              <w:pStyle w:val="7"/>
            </w:pPr>
            <w:r>
              <w:t>采用临床带教的培训方式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培训人员满意率</w:t>
            </w:r>
          </w:p>
        </w:tc>
        <w:tc>
          <w:tcPr>
            <w:tcW w:w="3430" w:type="dxa"/>
            <w:noWrap w:val="0"/>
            <w:vAlign w:val="center"/>
          </w:tcPr>
          <w:p>
            <w:pPr>
              <w:pStyle w:val="7"/>
            </w:pPr>
            <w:r>
              <w:t>培训人员满意率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1594"/>
      <w:r>
        <w:rPr>
          <w:rFonts w:ascii="方正仿宋_GBK" w:hAnsi="方正仿宋_GBK" w:eastAsia="方正仿宋_GBK" w:cs="方正仿宋_GBK"/>
          <w:sz w:val="28"/>
        </w:rPr>
        <w:t>509.卫生健康综合管理与服务-实验室生物安全督导培训专项经费（2024年）绩效目标表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卫生健康综合管理与服务-实验室生物安全督导培训专项经费（2024年）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5.00</w:t>
            </w:r>
          </w:p>
        </w:tc>
        <w:tc>
          <w:tcPr>
            <w:tcW w:w="1587" w:type="dxa"/>
            <w:noWrap w:val="0"/>
            <w:vAlign w:val="center"/>
          </w:tcPr>
          <w:p>
            <w:pPr>
              <w:pStyle w:val="6"/>
            </w:pPr>
            <w:r>
              <w:t>其中：财政    资金</w:t>
            </w:r>
          </w:p>
        </w:tc>
        <w:tc>
          <w:tcPr>
            <w:tcW w:w="1843" w:type="dxa"/>
            <w:noWrap w:val="0"/>
            <w:vAlign w:val="center"/>
          </w:tcPr>
          <w:p>
            <w:pPr>
              <w:pStyle w:val="7"/>
            </w:pPr>
            <w:r>
              <w:t>5.00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加强生物安全能力建设，提升实验室生物安全管理水平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据《国家卫生健康委科教司关于印发实验室生物安全人才培训项目实施方案（2022年版）的通知》（国卫科教生安便函【2022】118号）的要求，加强生物安全能力建设，提升实验室生物安全管理水平，强化从事病原微生物实验活动的病原微生物实验室人才培养。</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3430" w:type="dxa"/>
            <w:noWrap w:val="0"/>
            <w:vAlign w:val="center"/>
          </w:tcPr>
          <w:p>
            <w:pPr>
              <w:pStyle w:val="7"/>
            </w:pPr>
            <w:r>
              <w:t>培训人数</w:t>
            </w:r>
          </w:p>
        </w:tc>
        <w:tc>
          <w:tcPr>
            <w:tcW w:w="2551" w:type="dxa"/>
            <w:noWrap w:val="0"/>
            <w:vAlign w:val="center"/>
          </w:tcPr>
          <w:p>
            <w:pPr>
              <w:pStyle w:val="7"/>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培训体系完备</w:t>
            </w:r>
          </w:p>
        </w:tc>
        <w:tc>
          <w:tcPr>
            <w:tcW w:w="3430" w:type="dxa"/>
            <w:noWrap w:val="0"/>
            <w:vAlign w:val="center"/>
          </w:tcPr>
          <w:p>
            <w:pPr>
              <w:pStyle w:val="7"/>
            </w:pPr>
            <w:r>
              <w:t>培训体系完备</w:t>
            </w:r>
          </w:p>
        </w:tc>
        <w:tc>
          <w:tcPr>
            <w:tcW w:w="2551" w:type="dxa"/>
            <w:noWrap w:val="0"/>
            <w:vAlign w:val="center"/>
          </w:tcPr>
          <w:p>
            <w:pPr>
              <w:pStyle w:val="7"/>
            </w:pPr>
            <w:r>
              <w:t>采用理论课知识学习与技能实际操作相结合的完备培训体系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培训完成时间</w:t>
            </w:r>
          </w:p>
        </w:tc>
        <w:tc>
          <w:tcPr>
            <w:tcW w:w="3430" w:type="dxa"/>
            <w:noWrap w:val="0"/>
            <w:vAlign w:val="center"/>
          </w:tcPr>
          <w:p>
            <w:pPr>
              <w:pStyle w:val="7"/>
            </w:pPr>
            <w:r>
              <w:t>培训完成时间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举行培训活动成本</w:t>
            </w:r>
          </w:p>
        </w:tc>
        <w:tc>
          <w:tcPr>
            <w:tcW w:w="3430" w:type="dxa"/>
            <w:noWrap w:val="0"/>
            <w:vAlign w:val="center"/>
          </w:tcPr>
          <w:p>
            <w:pPr>
              <w:pStyle w:val="7"/>
            </w:pPr>
            <w:r>
              <w:t>举行培训活动成本</w:t>
            </w:r>
          </w:p>
        </w:tc>
        <w:tc>
          <w:tcPr>
            <w:tcW w:w="2551" w:type="dxa"/>
            <w:noWrap w:val="0"/>
            <w:vAlign w:val="center"/>
          </w:tcPr>
          <w:p>
            <w:pPr>
              <w:pStyle w:val="7"/>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培训学员的理论课知识水平得到提升</w:t>
            </w:r>
          </w:p>
        </w:tc>
        <w:tc>
          <w:tcPr>
            <w:tcW w:w="3430" w:type="dxa"/>
            <w:noWrap w:val="0"/>
            <w:vAlign w:val="center"/>
          </w:tcPr>
          <w:p>
            <w:pPr>
              <w:pStyle w:val="7"/>
            </w:pPr>
            <w:r>
              <w:t>培训学员的理论课知识水平得到提升</w:t>
            </w:r>
          </w:p>
        </w:tc>
        <w:tc>
          <w:tcPr>
            <w:tcW w:w="2551" w:type="dxa"/>
            <w:noWrap w:val="0"/>
            <w:vAlign w:val="center"/>
          </w:tcPr>
          <w:p>
            <w:pPr>
              <w:pStyle w:val="7"/>
            </w:pPr>
            <w:r>
              <w:t>培训学员的理论课知识水平得到提升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培训学员的实际操作技能得到提升</w:t>
            </w:r>
          </w:p>
        </w:tc>
        <w:tc>
          <w:tcPr>
            <w:tcW w:w="3430" w:type="dxa"/>
            <w:noWrap w:val="0"/>
            <w:vAlign w:val="center"/>
          </w:tcPr>
          <w:p>
            <w:pPr>
              <w:pStyle w:val="7"/>
            </w:pPr>
            <w:r>
              <w:t>培训学员的实际操作技能得到提升</w:t>
            </w:r>
          </w:p>
        </w:tc>
        <w:tc>
          <w:tcPr>
            <w:tcW w:w="2551" w:type="dxa"/>
            <w:noWrap w:val="0"/>
            <w:vAlign w:val="center"/>
          </w:tcPr>
          <w:p>
            <w:pPr>
              <w:pStyle w:val="7"/>
            </w:pPr>
            <w:r>
              <w:t>培训学员的实际操作技能得到提升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培训人员满意率</w:t>
            </w:r>
          </w:p>
        </w:tc>
        <w:tc>
          <w:tcPr>
            <w:tcW w:w="3430" w:type="dxa"/>
            <w:noWrap w:val="0"/>
            <w:vAlign w:val="center"/>
          </w:tcPr>
          <w:p>
            <w:pPr>
              <w:pStyle w:val="7"/>
            </w:pPr>
            <w:r>
              <w:t>培训人员满意率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1595"/>
      <w:r>
        <w:rPr>
          <w:rFonts w:ascii="方正仿宋_GBK" w:hAnsi="方正仿宋_GBK" w:eastAsia="方正仿宋_GBK" w:cs="方正仿宋_GBK"/>
          <w:sz w:val="28"/>
        </w:rPr>
        <w:t>510.卫生健康综合管理与服务-医政医管质量控制中心专项经费（2024年）绩效目标表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卫生健康综合管理与服务-医政医管质量控制中心专项经费（2024年）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18.00</w:t>
            </w:r>
          </w:p>
        </w:tc>
        <w:tc>
          <w:tcPr>
            <w:tcW w:w="1587" w:type="dxa"/>
            <w:noWrap w:val="0"/>
            <w:vAlign w:val="center"/>
          </w:tcPr>
          <w:p>
            <w:pPr>
              <w:pStyle w:val="6"/>
            </w:pPr>
            <w:r>
              <w:t>其中：财政    资金</w:t>
            </w:r>
          </w:p>
        </w:tc>
        <w:tc>
          <w:tcPr>
            <w:tcW w:w="1843" w:type="dxa"/>
            <w:noWrap w:val="0"/>
            <w:vAlign w:val="center"/>
          </w:tcPr>
          <w:p>
            <w:pPr>
              <w:pStyle w:val="7"/>
            </w:pPr>
            <w:r>
              <w:t>18.00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质控经费用于质控中心支出。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1.依据《市医疗服务评价和指导中心关于报送医疗质量控制中心经费使用及预算情况的通知》（津医评质便函【2022】56号）的文件要求，申请质控经费用于质控中心支出。</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院感质控专家人数</w:t>
            </w:r>
          </w:p>
        </w:tc>
        <w:tc>
          <w:tcPr>
            <w:tcW w:w="3430" w:type="dxa"/>
            <w:noWrap w:val="0"/>
            <w:vAlign w:val="center"/>
          </w:tcPr>
          <w:p>
            <w:pPr>
              <w:pStyle w:val="7"/>
            </w:pPr>
            <w:r>
              <w:t>院感质控专家人数</w:t>
            </w:r>
          </w:p>
        </w:tc>
        <w:tc>
          <w:tcPr>
            <w:tcW w:w="2551" w:type="dxa"/>
            <w:noWrap w:val="0"/>
            <w:vAlign w:val="center"/>
          </w:tcPr>
          <w:p>
            <w:pPr>
              <w:pStyle w:val="7"/>
            </w:pPr>
            <w:r>
              <w:t>≥59人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资金拨付程序的合规性</w:t>
            </w:r>
          </w:p>
        </w:tc>
        <w:tc>
          <w:tcPr>
            <w:tcW w:w="3430" w:type="dxa"/>
            <w:noWrap w:val="0"/>
            <w:vAlign w:val="center"/>
          </w:tcPr>
          <w:p>
            <w:pPr>
              <w:pStyle w:val="7"/>
            </w:pPr>
            <w:r>
              <w:t>资金拨付程序的合规性</w:t>
            </w:r>
          </w:p>
        </w:tc>
        <w:tc>
          <w:tcPr>
            <w:tcW w:w="2551" w:type="dxa"/>
            <w:noWrap w:val="0"/>
            <w:vAlign w:val="center"/>
          </w:tcPr>
          <w:p>
            <w:pPr>
              <w:pStyle w:val="7"/>
            </w:pPr>
            <w:r>
              <w:t>确保资金拨付程序的合规性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质控项目完成时间</w:t>
            </w:r>
          </w:p>
        </w:tc>
        <w:tc>
          <w:tcPr>
            <w:tcW w:w="3430" w:type="dxa"/>
            <w:noWrap w:val="0"/>
            <w:vAlign w:val="center"/>
          </w:tcPr>
          <w:p>
            <w:pPr>
              <w:pStyle w:val="7"/>
            </w:pPr>
            <w:r>
              <w:t>质控项目完成时间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质控劳务费发放金额</w:t>
            </w:r>
          </w:p>
        </w:tc>
        <w:tc>
          <w:tcPr>
            <w:tcW w:w="3430" w:type="dxa"/>
            <w:noWrap w:val="0"/>
            <w:vAlign w:val="center"/>
          </w:tcPr>
          <w:p>
            <w:pPr>
              <w:pStyle w:val="7"/>
            </w:pPr>
            <w:r>
              <w:t>质控劳务费发放金额</w:t>
            </w:r>
          </w:p>
        </w:tc>
        <w:tc>
          <w:tcPr>
            <w:tcW w:w="2551" w:type="dxa"/>
            <w:noWrap w:val="0"/>
            <w:vAlign w:val="center"/>
          </w:tcPr>
          <w:p>
            <w:pPr>
              <w:pStyle w:val="7"/>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提高质控工作人员的工作积极性</w:t>
            </w:r>
          </w:p>
        </w:tc>
        <w:tc>
          <w:tcPr>
            <w:tcW w:w="3430" w:type="dxa"/>
            <w:noWrap w:val="0"/>
            <w:vAlign w:val="center"/>
          </w:tcPr>
          <w:p>
            <w:pPr>
              <w:pStyle w:val="7"/>
            </w:pPr>
            <w:r>
              <w:t>提高质控工作人员的工作积极性</w:t>
            </w:r>
          </w:p>
        </w:tc>
        <w:tc>
          <w:tcPr>
            <w:tcW w:w="2551" w:type="dxa"/>
            <w:noWrap w:val="0"/>
            <w:vAlign w:val="center"/>
          </w:tcPr>
          <w:p>
            <w:pPr>
              <w:pStyle w:val="7"/>
            </w:pPr>
            <w:r>
              <w:t>提高质控工作人员的工作积极性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保障质控工作成果的可靠性</w:t>
            </w:r>
          </w:p>
        </w:tc>
        <w:tc>
          <w:tcPr>
            <w:tcW w:w="3430" w:type="dxa"/>
            <w:noWrap w:val="0"/>
            <w:vAlign w:val="center"/>
          </w:tcPr>
          <w:p>
            <w:pPr>
              <w:pStyle w:val="7"/>
            </w:pPr>
            <w:r>
              <w:t>保障质控工作成果的可靠性</w:t>
            </w:r>
          </w:p>
        </w:tc>
        <w:tc>
          <w:tcPr>
            <w:tcW w:w="2551" w:type="dxa"/>
            <w:noWrap w:val="0"/>
            <w:vAlign w:val="center"/>
          </w:tcPr>
          <w:p>
            <w:pPr>
              <w:pStyle w:val="7"/>
            </w:pPr>
            <w:r>
              <w:t>保障质控工作成果的可靠性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质控工作人员的满意率</w:t>
            </w:r>
          </w:p>
        </w:tc>
        <w:tc>
          <w:tcPr>
            <w:tcW w:w="3430" w:type="dxa"/>
            <w:noWrap w:val="0"/>
            <w:vAlign w:val="center"/>
          </w:tcPr>
          <w:p>
            <w:pPr>
              <w:pStyle w:val="7"/>
            </w:pPr>
            <w:r>
              <w:t>质控工作人员的满意率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1596"/>
      <w:r>
        <w:rPr>
          <w:rFonts w:ascii="方正仿宋_GBK" w:hAnsi="方正仿宋_GBK" w:eastAsia="方正仿宋_GBK" w:cs="方正仿宋_GBK"/>
          <w:sz w:val="28"/>
        </w:rPr>
        <w:t>511.县乡村卫生人才能力培训和紧缺人才培训-01中央直达资金-2023年医疗服务与保障能力提升补助资金绩效目标表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县乡村卫生人才能力培训和紧缺人才培训-01中央直达资金-2023年医疗服务与保障能力提升补助资金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29.08</w:t>
            </w:r>
          </w:p>
        </w:tc>
        <w:tc>
          <w:tcPr>
            <w:tcW w:w="1587" w:type="dxa"/>
            <w:noWrap w:val="0"/>
            <w:vAlign w:val="center"/>
          </w:tcPr>
          <w:p>
            <w:pPr>
              <w:pStyle w:val="6"/>
            </w:pPr>
            <w:r>
              <w:t>其中：财政    资金</w:t>
            </w:r>
          </w:p>
        </w:tc>
        <w:tc>
          <w:tcPr>
            <w:tcW w:w="1843" w:type="dxa"/>
            <w:noWrap w:val="0"/>
            <w:vAlign w:val="center"/>
          </w:tcPr>
          <w:p>
            <w:pPr>
              <w:pStyle w:val="7"/>
            </w:pPr>
            <w:r>
              <w:t>29.08</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加强生物安全能力建设，提升实验室生物安全管理水平。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1.加强生物安全能力建设，提升实验室生物安全管理水平。</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3430" w:type="dxa"/>
            <w:noWrap w:val="0"/>
            <w:vAlign w:val="center"/>
          </w:tcPr>
          <w:p>
            <w:pPr>
              <w:pStyle w:val="7"/>
            </w:pPr>
            <w:r>
              <w:t>培训人数</w:t>
            </w:r>
          </w:p>
        </w:tc>
        <w:tc>
          <w:tcPr>
            <w:tcW w:w="2551" w:type="dxa"/>
            <w:noWrap w:val="0"/>
            <w:vAlign w:val="center"/>
          </w:tcPr>
          <w:p>
            <w:pPr>
              <w:pStyle w:val="7"/>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及时高效支出</w:t>
            </w:r>
          </w:p>
        </w:tc>
        <w:tc>
          <w:tcPr>
            <w:tcW w:w="3430" w:type="dxa"/>
            <w:noWrap w:val="0"/>
            <w:vAlign w:val="center"/>
          </w:tcPr>
          <w:p>
            <w:pPr>
              <w:pStyle w:val="7"/>
            </w:pPr>
            <w:r>
              <w:t>及时高效支出</w:t>
            </w:r>
          </w:p>
        </w:tc>
        <w:tc>
          <w:tcPr>
            <w:tcW w:w="2551" w:type="dxa"/>
            <w:noWrap w:val="0"/>
            <w:vAlign w:val="center"/>
          </w:tcPr>
          <w:p>
            <w:pPr>
              <w:pStyle w:val="7"/>
            </w:pPr>
            <w:r>
              <w:t>确保及时高效支出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活动如期进行率</w:t>
            </w:r>
          </w:p>
        </w:tc>
        <w:tc>
          <w:tcPr>
            <w:tcW w:w="3430" w:type="dxa"/>
            <w:noWrap w:val="0"/>
            <w:vAlign w:val="center"/>
          </w:tcPr>
          <w:p>
            <w:pPr>
              <w:pStyle w:val="7"/>
            </w:pPr>
            <w:r>
              <w:t>活动如期进行率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支出金额不超预算</w:t>
            </w:r>
          </w:p>
        </w:tc>
        <w:tc>
          <w:tcPr>
            <w:tcW w:w="3430" w:type="dxa"/>
            <w:noWrap w:val="0"/>
            <w:vAlign w:val="center"/>
          </w:tcPr>
          <w:p>
            <w:pPr>
              <w:pStyle w:val="7"/>
            </w:pPr>
            <w:r>
              <w:t>支出金额不超预算</w:t>
            </w:r>
          </w:p>
        </w:tc>
        <w:tc>
          <w:tcPr>
            <w:tcW w:w="2551" w:type="dxa"/>
            <w:noWrap w:val="0"/>
            <w:vAlign w:val="center"/>
          </w:tcPr>
          <w:p>
            <w:pPr>
              <w:pStyle w:val="7"/>
            </w:pPr>
            <w:r>
              <w:t>确保支出金额不超预算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资金足额保障</w:t>
            </w:r>
          </w:p>
        </w:tc>
        <w:tc>
          <w:tcPr>
            <w:tcW w:w="3430" w:type="dxa"/>
            <w:noWrap w:val="0"/>
            <w:vAlign w:val="center"/>
          </w:tcPr>
          <w:p>
            <w:pPr>
              <w:pStyle w:val="7"/>
            </w:pPr>
            <w:r>
              <w:t>资金足额保障</w:t>
            </w:r>
          </w:p>
        </w:tc>
        <w:tc>
          <w:tcPr>
            <w:tcW w:w="2551" w:type="dxa"/>
            <w:noWrap w:val="0"/>
            <w:vAlign w:val="center"/>
          </w:tcPr>
          <w:p>
            <w:pPr>
              <w:pStyle w:val="7"/>
            </w:pPr>
            <w:r>
              <w:t>确保资金足额保障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保障人民群众生命安全</w:t>
            </w:r>
          </w:p>
        </w:tc>
        <w:tc>
          <w:tcPr>
            <w:tcW w:w="3430" w:type="dxa"/>
            <w:noWrap w:val="0"/>
            <w:vAlign w:val="center"/>
          </w:tcPr>
          <w:p>
            <w:pPr>
              <w:pStyle w:val="7"/>
            </w:pPr>
            <w:r>
              <w:t>保障人民群众生命安全</w:t>
            </w:r>
          </w:p>
        </w:tc>
        <w:tc>
          <w:tcPr>
            <w:tcW w:w="2551" w:type="dxa"/>
            <w:noWrap w:val="0"/>
            <w:vAlign w:val="center"/>
          </w:tcPr>
          <w:p>
            <w:pPr>
              <w:pStyle w:val="7"/>
            </w:pPr>
            <w:r>
              <w:t>提高保障人民群众生命安全的能力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培训人员满意率</w:t>
            </w:r>
          </w:p>
        </w:tc>
        <w:tc>
          <w:tcPr>
            <w:tcW w:w="3430" w:type="dxa"/>
            <w:noWrap w:val="0"/>
            <w:vAlign w:val="center"/>
          </w:tcPr>
          <w:p>
            <w:pPr>
              <w:pStyle w:val="7"/>
            </w:pPr>
            <w:r>
              <w:t>培训人员满意率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61597"/>
      <w:r>
        <w:rPr>
          <w:rFonts w:ascii="方正仿宋_GBK" w:hAnsi="方正仿宋_GBK" w:eastAsia="方正仿宋_GBK" w:cs="方正仿宋_GBK"/>
          <w:sz w:val="28"/>
        </w:rPr>
        <w:t>512.县乡村卫生人才能力培训和紧缺人才培训-01中央直达资金-2023年医疗服务与保障能力提升补助资金（第二批）绩效目标表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县乡村卫生人才能力培训和紧缺人才培训-01中央直达资金-2023年医疗服务与保障能力提升补助资金（第二批）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1.20</w:t>
            </w:r>
          </w:p>
        </w:tc>
        <w:tc>
          <w:tcPr>
            <w:tcW w:w="1587" w:type="dxa"/>
            <w:noWrap w:val="0"/>
            <w:vAlign w:val="center"/>
          </w:tcPr>
          <w:p>
            <w:pPr>
              <w:pStyle w:val="6"/>
            </w:pPr>
            <w:r>
              <w:t>其中：财政    资金</w:t>
            </w:r>
          </w:p>
        </w:tc>
        <w:tc>
          <w:tcPr>
            <w:tcW w:w="1843" w:type="dxa"/>
            <w:noWrap w:val="0"/>
            <w:vAlign w:val="center"/>
          </w:tcPr>
          <w:p>
            <w:pPr>
              <w:pStyle w:val="7"/>
            </w:pPr>
            <w:r>
              <w:t>1.20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加强生物安全能力建设，提升实验室生物安全管理水平。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1.加强生物安全能力建设，提升实验室生物安全管理水平。</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3430" w:type="dxa"/>
            <w:noWrap w:val="0"/>
            <w:vAlign w:val="center"/>
          </w:tcPr>
          <w:p>
            <w:pPr>
              <w:pStyle w:val="7"/>
            </w:pPr>
            <w:r>
              <w:t>培训人数</w:t>
            </w:r>
          </w:p>
        </w:tc>
        <w:tc>
          <w:tcPr>
            <w:tcW w:w="2551" w:type="dxa"/>
            <w:noWrap w:val="0"/>
            <w:vAlign w:val="center"/>
          </w:tcPr>
          <w:p>
            <w:pPr>
              <w:pStyle w:val="7"/>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培训合格率</w:t>
            </w:r>
          </w:p>
        </w:tc>
        <w:tc>
          <w:tcPr>
            <w:tcW w:w="3430" w:type="dxa"/>
            <w:noWrap w:val="0"/>
            <w:vAlign w:val="center"/>
          </w:tcPr>
          <w:p>
            <w:pPr>
              <w:pStyle w:val="7"/>
            </w:pPr>
            <w:r>
              <w:t>培训合格率</w:t>
            </w:r>
          </w:p>
        </w:tc>
        <w:tc>
          <w:tcPr>
            <w:tcW w:w="2551" w:type="dxa"/>
            <w:noWrap w:val="0"/>
            <w:vAlign w:val="center"/>
          </w:tcPr>
          <w:p>
            <w:pPr>
              <w:pStyle w:val="7"/>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活动如期进行率</w:t>
            </w:r>
          </w:p>
        </w:tc>
        <w:tc>
          <w:tcPr>
            <w:tcW w:w="3430" w:type="dxa"/>
            <w:noWrap w:val="0"/>
            <w:vAlign w:val="center"/>
          </w:tcPr>
          <w:p>
            <w:pPr>
              <w:pStyle w:val="7"/>
            </w:pPr>
            <w:r>
              <w:t>活动如期进行率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支出金额不超预算</w:t>
            </w:r>
          </w:p>
        </w:tc>
        <w:tc>
          <w:tcPr>
            <w:tcW w:w="3430" w:type="dxa"/>
            <w:noWrap w:val="0"/>
            <w:vAlign w:val="center"/>
          </w:tcPr>
          <w:p>
            <w:pPr>
              <w:pStyle w:val="7"/>
            </w:pPr>
            <w:r>
              <w:t>支出金额不超预算</w:t>
            </w:r>
          </w:p>
        </w:tc>
        <w:tc>
          <w:tcPr>
            <w:tcW w:w="2551" w:type="dxa"/>
            <w:noWrap w:val="0"/>
            <w:vAlign w:val="center"/>
          </w:tcPr>
          <w:p>
            <w:pPr>
              <w:pStyle w:val="7"/>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资金足额保障</w:t>
            </w:r>
          </w:p>
        </w:tc>
        <w:tc>
          <w:tcPr>
            <w:tcW w:w="3430" w:type="dxa"/>
            <w:noWrap w:val="0"/>
            <w:vAlign w:val="center"/>
          </w:tcPr>
          <w:p>
            <w:pPr>
              <w:pStyle w:val="7"/>
            </w:pPr>
            <w:r>
              <w:t>资金足额保障</w:t>
            </w:r>
          </w:p>
        </w:tc>
        <w:tc>
          <w:tcPr>
            <w:tcW w:w="2551" w:type="dxa"/>
            <w:noWrap w:val="0"/>
            <w:vAlign w:val="center"/>
          </w:tcPr>
          <w:p>
            <w:pPr>
              <w:pStyle w:val="7"/>
            </w:pPr>
            <w:r>
              <w:t>确保资金足额保障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保障人民群众生命安全</w:t>
            </w:r>
          </w:p>
        </w:tc>
        <w:tc>
          <w:tcPr>
            <w:tcW w:w="3430" w:type="dxa"/>
            <w:noWrap w:val="0"/>
            <w:vAlign w:val="center"/>
          </w:tcPr>
          <w:p>
            <w:pPr>
              <w:pStyle w:val="7"/>
            </w:pPr>
            <w:r>
              <w:t>保障人民群众生命安全</w:t>
            </w:r>
          </w:p>
        </w:tc>
        <w:tc>
          <w:tcPr>
            <w:tcW w:w="2551" w:type="dxa"/>
            <w:noWrap w:val="0"/>
            <w:vAlign w:val="center"/>
          </w:tcPr>
          <w:p>
            <w:pPr>
              <w:pStyle w:val="7"/>
            </w:pPr>
            <w:r>
              <w:t>提高保障人民群众生命安全的能力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培训人员满意率</w:t>
            </w:r>
          </w:p>
        </w:tc>
        <w:tc>
          <w:tcPr>
            <w:tcW w:w="3430" w:type="dxa"/>
            <w:noWrap w:val="0"/>
            <w:vAlign w:val="center"/>
          </w:tcPr>
          <w:p>
            <w:pPr>
              <w:pStyle w:val="7"/>
            </w:pPr>
            <w:r>
              <w:t>培训人员满意率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761598"/>
      <w:r>
        <w:rPr>
          <w:rFonts w:ascii="方正仿宋_GBK" w:hAnsi="方正仿宋_GBK" w:eastAsia="方正仿宋_GBK" w:cs="方正仿宋_GBK"/>
          <w:sz w:val="28"/>
        </w:rPr>
        <w:t>513.中医药事业传承与发展-中医中西医结合科学研究课题（2024年）绩效目标表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中医药事业传承与发展-中医中西医结合科学研究课题（2024年）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w:t>
            </w:r>
          </w:p>
        </w:tc>
        <w:tc>
          <w:tcPr>
            <w:tcW w:w="1587" w:type="dxa"/>
            <w:noWrap w:val="0"/>
            <w:vAlign w:val="center"/>
          </w:tcPr>
          <w:p>
            <w:pPr>
              <w:pStyle w:val="6"/>
            </w:pPr>
            <w:r>
              <w:t>其中：财政    资金</w:t>
            </w:r>
          </w:p>
        </w:tc>
        <w:tc>
          <w:tcPr>
            <w:tcW w:w="1843" w:type="dxa"/>
            <w:noWrap w:val="0"/>
            <w:vAlign w:val="center"/>
          </w:tcPr>
          <w:p>
            <w:pPr>
              <w:pStyle w:val="7"/>
            </w:pPr>
            <w:r>
              <w:t>1.00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中医中西医结合科研项目材料费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1.依据《市卫生健康委关于印发中医中西医结合科研项目管理办法的通知》（津卫中【2021】593号）文件要求，开展科研项目，培养中医药优秀科研人才，通过基础研究与临床研究的结合，提高医学诊疗水平。</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参与项目研究人数</w:t>
            </w:r>
          </w:p>
        </w:tc>
        <w:tc>
          <w:tcPr>
            <w:tcW w:w="3430" w:type="dxa"/>
            <w:noWrap w:val="0"/>
            <w:vAlign w:val="center"/>
          </w:tcPr>
          <w:p>
            <w:pPr>
              <w:pStyle w:val="7"/>
            </w:pPr>
            <w:r>
              <w:t>参与项目研究人数</w:t>
            </w:r>
          </w:p>
        </w:tc>
        <w:tc>
          <w:tcPr>
            <w:tcW w:w="2551" w:type="dxa"/>
            <w:noWrap w:val="0"/>
            <w:vAlign w:val="center"/>
          </w:tcPr>
          <w:p>
            <w:pPr>
              <w:pStyle w:val="7"/>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资金支出程序合规性</w:t>
            </w:r>
          </w:p>
        </w:tc>
        <w:tc>
          <w:tcPr>
            <w:tcW w:w="3430" w:type="dxa"/>
            <w:noWrap w:val="0"/>
            <w:vAlign w:val="center"/>
          </w:tcPr>
          <w:p>
            <w:pPr>
              <w:pStyle w:val="7"/>
            </w:pPr>
            <w:r>
              <w:t>资金支出程序合规性</w:t>
            </w:r>
          </w:p>
        </w:tc>
        <w:tc>
          <w:tcPr>
            <w:tcW w:w="2551" w:type="dxa"/>
            <w:noWrap w:val="0"/>
            <w:vAlign w:val="center"/>
          </w:tcPr>
          <w:p>
            <w:pPr>
              <w:pStyle w:val="7"/>
            </w:pPr>
            <w:r>
              <w:t>确保资金支出程序合规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科研项目完成时间</w:t>
            </w:r>
          </w:p>
        </w:tc>
        <w:tc>
          <w:tcPr>
            <w:tcW w:w="3430" w:type="dxa"/>
            <w:noWrap w:val="0"/>
            <w:vAlign w:val="center"/>
          </w:tcPr>
          <w:p>
            <w:pPr>
              <w:pStyle w:val="7"/>
            </w:pPr>
            <w:r>
              <w:t>科研项目完成时间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每单个项目实验材料成本</w:t>
            </w:r>
          </w:p>
        </w:tc>
        <w:tc>
          <w:tcPr>
            <w:tcW w:w="3430" w:type="dxa"/>
            <w:noWrap w:val="0"/>
            <w:vAlign w:val="center"/>
          </w:tcPr>
          <w:p>
            <w:pPr>
              <w:pStyle w:val="7"/>
            </w:pPr>
            <w:r>
              <w:t>每单个项目实验材料成本</w:t>
            </w:r>
          </w:p>
        </w:tc>
        <w:tc>
          <w:tcPr>
            <w:tcW w:w="2551" w:type="dxa"/>
            <w:noWrap w:val="0"/>
            <w:vAlign w:val="center"/>
          </w:tcPr>
          <w:p>
            <w:pPr>
              <w:pStyle w:val="7"/>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提高科研人员的实验效率</w:t>
            </w:r>
          </w:p>
        </w:tc>
        <w:tc>
          <w:tcPr>
            <w:tcW w:w="3430" w:type="dxa"/>
            <w:noWrap w:val="0"/>
            <w:vAlign w:val="center"/>
          </w:tcPr>
          <w:p>
            <w:pPr>
              <w:pStyle w:val="7"/>
            </w:pPr>
            <w:r>
              <w:t>提高科研人员的实验效率</w:t>
            </w:r>
          </w:p>
        </w:tc>
        <w:tc>
          <w:tcPr>
            <w:tcW w:w="2551" w:type="dxa"/>
            <w:noWrap w:val="0"/>
            <w:vAlign w:val="center"/>
          </w:tcPr>
          <w:p>
            <w:pPr>
              <w:pStyle w:val="7"/>
            </w:pPr>
            <w:r>
              <w:t>提高科研人员的实验效率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保障科研项目成果的有效性</w:t>
            </w:r>
          </w:p>
        </w:tc>
        <w:tc>
          <w:tcPr>
            <w:tcW w:w="3430" w:type="dxa"/>
            <w:noWrap w:val="0"/>
            <w:vAlign w:val="center"/>
          </w:tcPr>
          <w:p>
            <w:pPr>
              <w:pStyle w:val="7"/>
            </w:pPr>
            <w:r>
              <w:t>保障科研项目成果的有效性</w:t>
            </w:r>
          </w:p>
        </w:tc>
        <w:tc>
          <w:tcPr>
            <w:tcW w:w="2551" w:type="dxa"/>
            <w:noWrap w:val="0"/>
            <w:vAlign w:val="center"/>
          </w:tcPr>
          <w:p>
            <w:pPr>
              <w:pStyle w:val="7"/>
            </w:pPr>
            <w:r>
              <w:t>保障科研项目成果的有效性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项目科研人员的满意率</w:t>
            </w:r>
          </w:p>
        </w:tc>
        <w:tc>
          <w:tcPr>
            <w:tcW w:w="3430" w:type="dxa"/>
            <w:noWrap w:val="0"/>
            <w:vAlign w:val="center"/>
          </w:tcPr>
          <w:p>
            <w:pPr>
              <w:pStyle w:val="7"/>
            </w:pPr>
            <w:r>
              <w:t>项目科研人员的满意率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761599"/>
      <w:r>
        <w:rPr>
          <w:rFonts w:ascii="方正仿宋_GBK" w:hAnsi="方正仿宋_GBK" w:eastAsia="方正仿宋_GBK" w:cs="方正仿宋_GBK"/>
          <w:sz w:val="28"/>
        </w:rPr>
        <w:t>514.重点传染病及健康危害因素监测（新冠变异监测（本土变异监测））（2024年中央重大传染病防控经费）绩效目标表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重点传染病及健康危害因素监测（新冠变异监测（本土变异监测））（2024年中央重大传染病防控经费）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8.00</w:t>
            </w:r>
          </w:p>
        </w:tc>
        <w:tc>
          <w:tcPr>
            <w:tcW w:w="1587" w:type="dxa"/>
            <w:noWrap w:val="0"/>
            <w:vAlign w:val="center"/>
          </w:tcPr>
          <w:p>
            <w:pPr>
              <w:pStyle w:val="6"/>
            </w:pPr>
            <w:r>
              <w:t>其中：财政    资金</w:t>
            </w:r>
          </w:p>
        </w:tc>
        <w:tc>
          <w:tcPr>
            <w:tcW w:w="1843" w:type="dxa"/>
            <w:noWrap w:val="0"/>
            <w:vAlign w:val="center"/>
          </w:tcPr>
          <w:p>
            <w:pPr>
              <w:pStyle w:val="7"/>
            </w:pPr>
            <w:r>
              <w:t>8.00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为动态监测新型冠状病毒的传染病流行特征、变化趋势和变异情况工作人员发放劳务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1.动态监测新型冠状病毒的传染病流行特征、变化趋势和变异情况，为新冠感染等重点传染病的预防控制提供依据。</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ILI样本采集数量</w:t>
            </w:r>
          </w:p>
        </w:tc>
        <w:tc>
          <w:tcPr>
            <w:tcW w:w="3430" w:type="dxa"/>
            <w:noWrap w:val="0"/>
            <w:vAlign w:val="center"/>
          </w:tcPr>
          <w:p>
            <w:pPr>
              <w:pStyle w:val="7"/>
            </w:pPr>
            <w:r>
              <w:t>ILI样本采集数量</w:t>
            </w:r>
          </w:p>
        </w:tc>
        <w:tc>
          <w:tcPr>
            <w:tcW w:w="2551" w:type="dxa"/>
            <w:noWrap w:val="0"/>
            <w:vAlign w:val="center"/>
          </w:tcPr>
          <w:p>
            <w:pPr>
              <w:pStyle w:val="7"/>
            </w:pPr>
            <w:r>
              <w:t>≥150份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样本合格率</w:t>
            </w:r>
          </w:p>
        </w:tc>
        <w:tc>
          <w:tcPr>
            <w:tcW w:w="3430" w:type="dxa"/>
            <w:noWrap w:val="0"/>
            <w:vAlign w:val="center"/>
          </w:tcPr>
          <w:p>
            <w:pPr>
              <w:pStyle w:val="7"/>
            </w:pPr>
            <w:r>
              <w:t>样本合格率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采样表填写合格率</w:t>
            </w:r>
          </w:p>
        </w:tc>
        <w:tc>
          <w:tcPr>
            <w:tcW w:w="3430" w:type="dxa"/>
            <w:noWrap w:val="0"/>
            <w:vAlign w:val="center"/>
          </w:tcPr>
          <w:p>
            <w:pPr>
              <w:pStyle w:val="7"/>
            </w:pPr>
            <w:r>
              <w:t>采样表填写合格率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采样及时率</w:t>
            </w:r>
          </w:p>
        </w:tc>
        <w:tc>
          <w:tcPr>
            <w:tcW w:w="3430" w:type="dxa"/>
            <w:noWrap w:val="0"/>
            <w:vAlign w:val="center"/>
          </w:tcPr>
          <w:p>
            <w:pPr>
              <w:pStyle w:val="7"/>
            </w:pPr>
            <w:r>
              <w:t>采样及时率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支出金额不超过预算金额</w:t>
            </w:r>
          </w:p>
        </w:tc>
        <w:tc>
          <w:tcPr>
            <w:tcW w:w="3430" w:type="dxa"/>
            <w:noWrap w:val="0"/>
            <w:vAlign w:val="center"/>
          </w:tcPr>
          <w:p>
            <w:pPr>
              <w:pStyle w:val="7"/>
            </w:pPr>
            <w:r>
              <w:t>支出金额不超过预算金额</w:t>
            </w:r>
          </w:p>
        </w:tc>
        <w:tc>
          <w:tcPr>
            <w:tcW w:w="2551" w:type="dxa"/>
            <w:noWrap w:val="0"/>
            <w:vAlign w:val="center"/>
          </w:tcPr>
          <w:p>
            <w:pPr>
              <w:pStyle w:val="7"/>
            </w:pPr>
            <w:r>
              <w:t>确保支出金额不超过预算金额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新冠病毒感染监测</w:t>
            </w:r>
          </w:p>
        </w:tc>
        <w:tc>
          <w:tcPr>
            <w:tcW w:w="3430" w:type="dxa"/>
            <w:noWrap w:val="0"/>
            <w:vAlign w:val="center"/>
          </w:tcPr>
          <w:p>
            <w:pPr>
              <w:pStyle w:val="7"/>
            </w:pPr>
            <w:r>
              <w:t>新冠病毒感染监测</w:t>
            </w:r>
          </w:p>
        </w:tc>
        <w:tc>
          <w:tcPr>
            <w:tcW w:w="2551" w:type="dxa"/>
            <w:noWrap w:val="0"/>
            <w:vAlign w:val="center"/>
          </w:tcPr>
          <w:p>
            <w:pPr>
              <w:pStyle w:val="7"/>
            </w:pPr>
            <w:r>
              <w:t>通过监测指导疾病防控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新冠病毒感染监测水平</w:t>
            </w:r>
          </w:p>
        </w:tc>
        <w:tc>
          <w:tcPr>
            <w:tcW w:w="3430" w:type="dxa"/>
            <w:noWrap w:val="0"/>
            <w:vAlign w:val="center"/>
          </w:tcPr>
          <w:p>
            <w:pPr>
              <w:pStyle w:val="7"/>
            </w:pPr>
            <w:r>
              <w:t>新冠病毒感染监测水平</w:t>
            </w:r>
          </w:p>
        </w:tc>
        <w:tc>
          <w:tcPr>
            <w:tcW w:w="2551" w:type="dxa"/>
            <w:noWrap w:val="0"/>
            <w:vAlign w:val="center"/>
          </w:tcPr>
          <w:p>
            <w:pPr>
              <w:pStyle w:val="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工作人员对新冠病毒感染监测开展满意度</w:t>
            </w:r>
          </w:p>
        </w:tc>
        <w:tc>
          <w:tcPr>
            <w:tcW w:w="3430" w:type="dxa"/>
            <w:noWrap w:val="0"/>
            <w:vAlign w:val="center"/>
          </w:tcPr>
          <w:p>
            <w:pPr>
              <w:pStyle w:val="7"/>
            </w:pPr>
            <w:r>
              <w:t>工作人员对新冠病毒感染监测开展满意度</w:t>
            </w:r>
          </w:p>
        </w:tc>
        <w:tc>
          <w:tcPr>
            <w:tcW w:w="2551" w:type="dxa"/>
            <w:noWrap w:val="0"/>
            <w:vAlign w:val="center"/>
          </w:tcPr>
          <w:p>
            <w:pPr>
              <w:pStyle w:val="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761600"/>
      <w:r>
        <w:rPr>
          <w:rFonts w:ascii="方正仿宋_GBK" w:hAnsi="方正仿宋_GBK" w:eastAsia="方正仿宋_GBK" w:cs="方正仿宋_GBK"/>
          <w:sz w:val="28"/>
        </w:rPr>
        <w:t>515.重点传染病及健康危害因素监测（重点呼吸道传染病监测）（2024年中央重大传染病防控经费）绩效目标表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重点传染病及健康危害因素监测（重点呼吸道传染病监测）（2024年中央重大传染病防控经费）</w:t>
            </w:r>
          </w:p>
        </w:tc>
      </w:tr>
      <w:tr>
        <w:tblPrEx>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w:t>
            </w:r>
          </w:p>
        </w:tc>
        <w:tc>
          <w:tcPr>
            <w:tcW w:w="1587" w:type="dxa"/>
            <w:noWrap w:val="0"/>
            <w:vAlign w:val="center"/>
          </w:tcPr>
          <w:p>
            <w:pPr>
              <w:pStyle w:val="6"/>
            </w:pPr>
            <w:r>
              <w:t>其中：财政    资金</w:t>
            </w:r>
          </w:p>
        </w:tc>
        <w:tc>
          <w:tcPr>
            <w:tcW w:w="1843" w:type="dxa"/>
            <w:noWrap w:val="0"/>
            <w:vAlign w:val="center"/>
          </w:tcPr>
          <w:p>
            <w:pPr>
              <w:pStyle w:val="7"/>
            </w:pPr>
            <w:r>
              <w:t>3.00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资金用于流感等呼吸道传染病防控工作补助。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1.资金用于流感等呼吸道传染病防控工作补助。</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补贴发放人数</w:t>
            </w:r>
          </w:p>
        </w:tc>
        <w:tc>
          <w:tcPr>
            <w:tcW w:w="3430" w:type="dxa"/>
            <w:noWrap w:val="0"/>
            <w:vAlign w:val="center"/>
          </w:tcPr>
          <w:p>
            <w:pPr>
              <w:pStyle w:val="7"/>
            </w:pPr>
            <w:r>
              <w:t>补贴发放人数</w:t>
            </w:r>
          </w:p>
        </w:tc>
        <w:tc>
          <w:tcPr>
            <w:tcW w:w="2551" w:type="dxa"/>
            <w:noWrap w:val="0"/>
            <w:vAlign w:val="center"/>
          </w:tcPr>
          <w:p>
            <w:pPr>
              <w:pStyle w:val="7"/>
            </w:pPr>
            <w:r>
              <w:t>≥65人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补贴资金发放率</w:t>
            </w:r>
          </w:p>
        </w:tc>
        <w:tc>
          <w:tcPr>
            <w:tcW w:w="3430" w:type="dxa"/>
            <w:noWrap w:val="0"/>
            <w:vAlign w:val="center"/>
          </w:tcPr>
          <w:p>
            <w:pPr>
              <w:pStyle w:val="7"/>
            </w:pPr>
            <w:r>
              <w:t>补贴资金发放率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补贴发放及时率</w:t>
            </w:r>
          </w:p>
        </w:tc>
        <w:tc>
          <w:tcPr>
            <w:tcW w:w="3430" w:type="dxa"/>
            <w:noWrap w:val="0"/>
            <w:vAlign w:val="center"/>
          </w:tcPr>
          <w:p>
            <w:pPr>
              <w:pStyle w:val="7"/>
            </w:pPr>
            <w:r>
              <w:t>补贴发放及时率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支出金额不超过预算金额</w:t>
            </w:r>
          </w:p>
        </w:tc>
        <w:tc>
          <w:tcPr>
            <w:tcW w:w="3430" w:type="dxa"/>
            <w:noWrap w:val="0"/>
            <w:vAlign w:val="center"/>
          </w:tcPr>
          <w:p>
            <w:pPr>
              <w:pStyle w:val="7"/>
            </w:pPr>
            <w:r>
              <w:t>支出金额不超过预算金额</w:t>
            </w:r>
          </w:p>
        </w:tc>
        <w:tc>
          <w:tcPr>
            <w:tcW w:w="2551" w:type="dxa"/>
            <w:noWrap w:val="0"/>
            <w:vAlign w:val="center"/>
          </w:tcPr>
          <w:p>
            <w:pPr>
              <w:pStyle w:val="7"/>
            </w:pPr>
            <w:r>
              <w:t>确保支出金额不超过预算金额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预算执行率</w:t>
            </w:r>
          </w:p>
        </w:tc>
        <w:tc>
          <w:tcPr>
            <w:tcW w:w="3430" w:type="dxa"/>
            <w:noWrap w:val="0"/>
            <w:vAlign w:val="center"/>
          </w:tcPr>
          <w:p>
            <w:pPr>
              <w:pStyle w:val="7"/>
            </w:pPr>
            <w:r>
              <w:t>预算执行率</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社会卫生安全秩序稳定</w:t>
            </w:r>
          </w:p>
        </w:tc>
        <w:tc>
          <w:tcPr>
            <w:tcW w:w="3430" w:type="dxa"/>
            <w:noWrap w:val="0"/>
            <w:vAlign w:val="center"/>
          </w:tcPr>
          <w:p>
            <w:pPr>
              <w:pStyle w:val="7"/>
            </w:pPr>
            <w:r>
              <w:t>社会卫生安全秩序稳定</w:t>
            </w:r>
          </w:p>
        </w:tc>
        <w:tc>
          <w:tcPr>
            <w:tcW w:w="2551" w:type="dxa"/>
            <w:noWrap w:val="0"/>
            <w:vAlign w:val="center"/>
          </w:tcPr>
          <w:p>
            <w:pPr>
              <w:pStyle w:val="7"/>
            </w:pPr>
            <w:r>
              <w:t>确保社会卫生安全秩序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受补助对象满意</w:t>
            </w:r>
          </w:p>
        </w:tc>
        <w:tc>
          <w:tcPr>
            <w:tcW w:w="3430" w:type="dxa"/>
            <w:noWrap w:val="0"/>
            <w:vAlign w:val="center"/>
          </w:tcPr>
          <w:p>
            <w:pPr>
              <w:pStyle w:val="7"/>
            </w:pPr>
            <w:r>
              <w:t>受补助对象满意</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761601"/>
      <w:r>
        <w:rPr>
          <w:rFonts w:ascii="方正仿宋_GBK" w:hAnsi="方正仿宋_GBK" w:eastAsia="方正仿宋_GBK" w:cs="方正仿宋_GBK"/>
          <w:sz w:val="28"/>
        </w:rPr>
        <w:t>516.住院医师规范化培训-01直达资金-2024年医疗服务与保障能力提升绩效目标表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住院医师规范化培训-01直达资金-2024年医疗服务与保障能力提升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264.00</w:t>
            </w:r>
          </w:p>
        </w:tc>
        <w:tc>
          <w:tcPr>
            <w:tcW w:w="1587" w:type="dxa"/>
            <w:noWrap w:val="0"/>
            <w:vAlign w:val="center"/>
          </w:tcPr>
          <w:p>
            <w:pPr>
              <w:pStyle w:val="6"/>
            </w:pPr>
            <w:r>
              <w:t>其中：财政    资金</w:t>
            </w:r>
          </w:p>
        </w:tc>
        <w:tc>
          <w:tcPr>
            <w:tcW w:w="1843" w:type="dxa"/>
            <w:noWrap w:val="0"/>
            <w:vAlign w:val="center"/>
          </w:tcPr>
          <w:p>
            <w:pPr>
              <w:pStyle w:val="7"/>
            </w:pPr>
            <w:r>
              <w:t>264.00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住院医师规范化培训，加大继续医学教育投入。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1.依据《天津市卫生健康委天津市财政局关于印发天津市医师规范化培训补助资金管理办法的通知》（津卫科教【2023】233号）的通知，加大继续医学教育投入。</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3430" w:type="dxa"/>
            <w:noWrap w:val="0"/>
            <w:vAlign w:val="center"/>
          </w:tcPr>
          <w:p>
            <w:pPr>
              <w:pStyle w:val="7"/>
            </w:pPr>
            <w:r>
              <w:t>培训人数</w:t>
            </w:r>
          </w:p>
        </w:tc>
        <w:tc>
          <w:tcPr>
            <w:tcW w:w="2551" w:type="dxa"/>
            <w:noWrap w:val="0"/>
            <w:vAlign w:val="center"/>
          </w:tcPr>
          <w:p>
            <w:pPr>
              <w:pStyle w:val="7"/>
            </w:pPr>
            <w:r>
              <w:t>≥98人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培训方式合理性科学性</w:t>
            </w:r>
          </w:p>
        </w:tc>
        <w:tc>
          <w:tcPr>
            <w:tcW w:w="3430" w:type="dxa"/>
            <w:noWrap w:val="0"/>
            <w:vAlign w:val="center"/>
          </w:tcPr>
          <w:p>
            <w:pPr>
              <w:pStyle w:val="7"/>
            </w:pPr>
            <w:r>
              <w:t>培训方式合理性科学性</w:t>
            </w:r>
          </w:p>
        </w:tc>
        <w:tc>
          <w:tcPr>
            <w:tcW w:w="2551" w:type="dxa"/>
            <w:noWrap w:val="0"/>
            <w:vAlign w:val="center"/>
          </w:tcPr>
          <w:p>
            <w:pPr>
              <w:pStyle w:val="7"/>
            </w:pPr>
            <w:r>
              <w:t>确保培训方式合理科学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项目按期完成时间</w:t>
            </w:r>
          </w:p>
        </w:tc>
        <w:tc>
          <w:tcPr>
            <w:tcW w:w="3430" w:type="dxa"/>
            <w:noWrap w:val="0"/>
            <w:vAlign w:val="center"/>
          </w:tcPr>
          <w:p>
            <w:pPr>
              <w:pStyle w:val="7"/>
            </w:pPr>
            <w:r>
              <w:t>项目按期完成时间</w:t>
            </w:r>
          </w:p>
        </w:tc>
        <w:tc>
          <w:tcPr>
            <w:tcW w:w="2551" w:type="dxa"/>
            <w:noWrap w:val="0"/>
            <w:vAlign w:val="center"/>
          </w:tcPr>
          <w:p>
            <w:pPr>
              <w:pStyle w:val="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住培学员补贴标准</w:t>
            </w:r>
          </w:p>
        </w:tc>
        <w:tc>
          <w:tcPr>
            <w:tcW w:w="3430" w:type="dxa"/>
            <w:noWrap w:val="0"/>
            <w:vAlign w:val="center"/>
          </w:tcPr>
          <w:p>
            <w:pPr>
              <w:pStyle w:val="7"/>
            </w:pPr>
            <w:r>
              <w:t>住培学员补贴标准</w:t>
            </w:r>
          </w:p>
        </w:tc>
        <w:tc>
          <w:tcPr>
            <w:tcW w:w="2551" w:type="dxa"/>
            <w:noWrap w:val="0"/>
            <w:vAlign w:val="center"/>
          </w:tcPr>
          <w:p>
            <w:pPr>
              <w:pStyle w:val="7"/>
            </w:pPr>
            <w:r>
              <w:t>2500元/每人每月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培训学员临床医疗水平提升</w:t>
            </w:r>
          </w:p>
        </w:tc>
        <w:tc>
          <w:tcPr>
            <w:tcW w:w="3430" w:type="dxa"/>
            <w:noWrap w:val="0"/>
            <w:vAlign w:val="center"/>
          </w:tcPr>
          <w:p>
            <w:pPr>
              <w:pStyle w:val="7"/>
            </w:pPr>
            <w:r>
              <w:t>培训学员临床医疗水平提升</w:t>
            </w:r>
          </w:p>
        </w:tc>
        <w:tc>
          <w:tcPr>
            <w:tcW w:w="2551" w:type="dxa"/>
            <w:noWrap w:val="0"/>
            <w:vAlign w:val="center"/>
          </w:tcPr>
          <w:p>
            <w:pPr>
              <w:pStyle w:val="7"/>
            </w:pPr>
            <w:r>
              <w:t>培训学员临床医疗水平提升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培训方式</w:t>
            </w:r>
          </w:p>
        </w:tc>
        <w:tc>
          <w:tcPr>
            <w:tcW w:w="3430" w:type="dxa"/>
            <w:noWrap w:val="0"/>
            <w:vAlign w:val="center"/>
          </w:tcPr>
          <w:p>
            <w:pPr>
              <w:pStyle w:val="7"/>
            </w:pPr>
            <w:r>
              <w:t>培训方式</w:t>
            </w:r>
          </w:p>
        </w:tc>
        <w:tc>
          <w:tcPr>
            <w:tcW w:w="2551" w:type="dxa"/>
            <w:noWrap w:val="0"/>
            <w:vAlign w:val="center"/>
          </w:tcPr>
          <w:p>
            <w:pPr>
              <w:pStyle w:val="7"/>
            </w:pPr>
            <w:r>
              <w:t>采用临床带教的培训方式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培训人员满意率</w:t>
            </w:r>
          </w:p>
        </w:tc>
        <w:tc>
          <w:tcPr>
            <w:tcW w:w="3430" w:type="dxa"/>
            <w:noWrap w:val="0"/>
            <w:vAlign w:val="center"/>
          </w:tcPr>
          <w:p>
            <w:pPr>
              <w:pStyle w:val="7"/>
            </w:pPr>
            <w:r>
              <w:t>培训人员满意率</w:t>
            </w:r>
          </w:p>
        </w:tc>
        <w:tc>
          <w:tcPr>
            <w:tcW w:w="2551" w:type="dxa"/>
            <w:noWrap w:val="0"/>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761602"/>
      <w:r>
        <w:rPr>
          <w:rFonts w:ascii="方正仿宋_GBK" w:hAnsi="方正仿宋_GBK" w:eastAsia="方正仿宋_GBK" w:cs="方正仿宋_GBK"/>
          <w:sz w:val="28"/>
        </w:rPr>
        <w:t>517.自有收入-工程建设信息化及其他（2024年）绩效目标表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自有收入-工程建设信息化及其他（2024年）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1263.00</w:t>
            </w:r>
          </w:p>
        </w:tc>
        <w:tc>
          <w:tcPr>
            <w:tcW w:w="1587" w:type="dxa"/>
            <w:noWrap w:val="0"/>
            <w:vAlign w:val="center"/>
          </w:tcPr>
          <w:p>
            <w:pPr>
              <w:pStyle w:val="6"/>
            </w:pPr>
            <w:r>
              <w:t>其中：财政    资金</w:t>
            </w:r>
          </w:p>
        </w:tc>
        <w:tc>
          <w:tcPr>
            <w:tcW w:w="1843" w:type="dxa"/>
            <w:noWrap w:val="0"/>
            <w:vAlign w:val="center"/>
          </w:tcPr>
          <w:p>
            <w:pPr>
              <w:pStyle w:val="7"/>
            </w:pPr>
            <w:r>
              <w:t xml:space="preserve"> </w:t>
            </w:r>
          </w:p>
        </w:tc>
        <w:tc>
          <w:tcPr>
            <w:tcW w:w="1276" w:type="dxa"/>
            <w:noWrap w:val="0"/>
            <w:vAlign w:val="center"/>
          </w:tcPr>
          <w:p>
            <w:pPr>
              <w:pStyle w:val="6"/>
            </w:pPr>
            <w:r>
              <w:t>其他资金</w:t>
            </w:r>
          </w:p>
        </w:tc>
        <w:tc>
          <w:tcPr>
            <w:tcW w:w="1276" w:type="dxa"/>
            <w:noWrap w:val="0"/>
            <w:vAlign w:val="center"/>
          </w:tcPr>
          <w:p>
            <w:pPr>
              <w:pStyle w:val="7"/>
            </w:pPr>
            <w:r>
              <w:t>1263.00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购置无形资产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1.及时按需购置无形资产</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购置数量</w:t>
            </w:r>
          </w:p>
        </w:tc>
        <w:tc>
          <w:tcPr>
            <w:tcW w:w="3430" w:type="dxa"/>
            <w:noWrap w:val="0"/>
            <w:vAlign w:val="center"/>
          </w:tcPr>
          <w:p>
            <w:pPr>
              <w:pStyle w:val="7"/>
            </w:pPr>
            <w:r>
              <w:t>购置数量</w:t>
            </w:r>
          </w:p>
        </w:tc>
        <w:tc>
          <w:tcPr>
            <w:tcW w:w="2551" w:type="dxa"/>
            <w:noWrap w:val="0"/>
            <w:vAlign w:val="center"/>
          </w:tcPr>
          <w:p>
            <w:pPr>
              <w:pStyle w:val="7"/>
            </w:pPr>
            <w:r>
              <w:t>≤16项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无形资产质量要求</w:t>
            </w:r>
          </w:p>
        </w:tc>
        <w:tc>
          <w:tcPr>
            <w:tcW w:w="3430" w:type="dxa"/>
            <w:noWrap w:val="0"/>
            <w:vAlign w:val="center"/>
          </w:tcPr>
          <w:p>
            <w:pPr>
              <w:pStyle w:val="7"/>
            </w:pPr>
            <w:r>
              <w:t>无形资产质量要求</w:t>
            </w:r>
          </w:p>
        </w:tc>
        <w:tc>
          <w:tcPr>
            <w:tcW w:w="2551" w:type="dxa"/>
            <w:noWrap w:val="0"/>
            <w:vAlign w:val="center"/>
          </w:tcPr>
          <w:p>
            <w:pPr>
              <w:pStyle w:val="7"/>
            </w:pPr>
            <w:r>
              <w:t>满足医疗服务需求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购置及时性</w:t>
            </w:r>
          </w:p>
        </w:tc>
        <w:tc>
          <w:tcPr>
            <w:tcW w:w="3430" w:type="dxa"/>
            <w:noWrap w:val="0"/>
            <w:vAlign w:val="center"/>
          </w:tcPr>
          <w:p>
            <w:pPr>
              <w:pStyle w:val="7"/>
            </w:pPr>
            <w:r>
              <w:t>购置及时性</w:t>
            </w:r>
          </w:p>
        </w:tc>
        <w:tc>
          <w:tcPr>
            <w:tcW w:w="2551" w:type="dxa"/>
            <w:noWrap w:val="0"/>
            <w:vAlign w:val="center"/>
          </w:tcPr>
          <w:p>
            <w:pPr>
              <w:pStyle w:val="7"/>
            </w:pPr>
            <w:r>
              <w:t>及时购置补充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购置支出</w:t>
            </w:r>
          </w:p>
        </w:tc>
        <w:tc>
          <w:tcPr>
            <w:tcW w:w="3430" w:type="dxa"/>
            <w:noWrap w:val="0"/>
            <w:vAlign w:val="center"/>
          </w:tcPr>
          <w:p>
            <w:pPr>
              <w:pStyle w:val="7"/>
            </w:pPr>
            <w:r>
              <w:t>购置支出</w:t>
            </w:r>
          </w:p>
        </w:tc>
        <w:tc>
          <w:tcPr>
            <w:tcW w:w="2551" w:type="dxa"/>
            <w:noWrap w:val="0"/>
            <w:vAlign w:val="center"/>
          </w:tcPr>
          <w:p>
            <w:pPr>
              <w:pStyle w:val="7"/>
            </w:pPr>
            <w:r>
              <w:t>≤1263万元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购置支出预算执行情况</w:t>
            </w:r>
          </w:p>
        </w:tc>
        <w:tc>
          <w:tcPr>
            <w:tcW w:w="3430" w:type="dxa"/>
            <w:noWrap w:val="0"/>
            <w:vAlign w:val="center"/>
          </w:tcPr>
          <w:p>
            <w:pPr>
              <w:pStyle w:val="7"/>
            </w:pPr>
            <w:r>
              <w:t>购置支出预算执行情况</w:t>
            </w:r>
          </w:p>
        </w:tc>
        <w:tc>
          <w:tcPr>
            <w:tcW w:w="2551"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提高医疗服务能力</w:t>
            </w:r>
          </w:p>
        </w:tc>
        <w:tc>
          <w:tcPr>
            <w:tcW w:w="3430" w:type="dxa"/>
            <w:noWrap w:val="0"/>
            <w:vAlign w:val="center"/>
          </w:tcPr>
          <w:p>
            <w:pPr>
              <w:pStyle w:val="7"/>
            </w:pPr>
            <w:r>
              <w:t>提高医疗服务能力</w:t>
            </w:r>
          </w:p>
        </w:tc>
        <w:tc>
          <w:tcPr>
            <w:tcW w:w="2551" w:type="dxa"/>
            <w:noWrap w:val="0"/>
            <w:vAlign w:val="center"/>
          </w:tcPr>
          <w:p>
            <w:pPr>
              <w:pStyle w:val="7"/>
            </w:pPr>
            <w:r>
              <w:t>提高医疗服务能力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医务工作人员满意度</w:t>
            </w:r>
          </w:p>
        </w:tc>
        <w:tc>
          <w:tcPr>
            <w:tcW w:w="3430" w:type="dxa"/>
            <w:noWrap w:val="0"/>
            <w:vAlign w:val="center"/>
          </w:tcPr>
          <w:p>
            <w:pPr>
              <w:pStyle w:val="7"/>
            </w:pPr>
            <w:r>
              <w:t>医务工作人员满意度</w:t>
            </w:r>
          </w:p>
        </w:tc>
        <w:tc>
          <w:tcPr>
            <w:tcW w:w="2551" w:type="dxa"/>
            <w:noWrap w:val="0"/>
            <w:vAlign w:val="center"/>
          </w:tcPr>
          <w:p>
            <w:pPr>
              <w:pStyle w:val="7"/>
            </w:pPr>
            <w:r>
              <w:t>≥90%</w:t>
            </w:r>
          </w:p>
        </w:tc>
      </w:tr>
    </w:tbl>
    <w:p>
      <w:pPr>
        <w:sectPr>
          <w:pgSz w:w="11900" w:h="16840"/>
          <w:pgMar w:top="1984" w:right="1304" w:bottom="1134" w:left="1304" w:header="720" w:footer="720" w:gutter="0"/>
          <w:cols w:space="720" w:num="1"/>
        </w:sectPr>
      </w:pPr>
    </w:p>
    <w:p>
      <w:pPr>
        <w:jc w:val="both"/>
      </w:pPr>
      <w:r>
        <w:rPr>
          <w:rFonts w:ascii="方正仿宋_GBK" w:hAnsi="方正仿宋_GBK" w:eastAsia="方正仿宋_GBK" w:cs="方正仿宋_GBK"/>
          <w:sz w:val="28"/>
        </w:rPr>
        <w:t xml:space="preserve"> </w:t>
      </w:r>
    </w:p>
    <w:p>
      <w:pPr>
        <w:ind w:firstLine="560"/>
        <w:outlineLvl w:val="3"/>
      </w:pPr>
      <w:bookmarkStart w:id="18" w:name="_Toc157761603"/>
      <w:r>
        <w:rPr>
          <w:rFonts w:ascii="方正仿宋_GBK" w:hAnsi="方正仿宋_GBK" w:eastAsia="方正仿宋_GBK" w:cs="方正仿宋_GBK"/>
          <w:sz w:val="28"/>
        </w:rPr>
        <w:t>518.自有收入-药品耗材及资产购置（2024年）绩效目标表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368235天津市第四中心医院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自有收入-药品耗材及资产购置（2024年）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48300.00</w:t>
            </w:r>
          </w:p>
        </w:tc>
        <w:tc>
          <w:tcPr>
            <w:tcW w:w="1587" w:type="dxa"/>
            <w:noWrap w:val="0"/>
            <w:vAlign w:val="center"/>
          </w:tcPr>
          <w:p>
            <w:pPr>
              <w:pStyle w:val="6"/>
            </w:pPr>
            <w:r>
              <w:t>其中：财政    资金</w:t>
            </w:r>
          </w:p>
        </w:tc>
        <w:tc>
          <w:tcPr>
            <w:tcW w:w="1843" w:type="dxa"/>
            <w:noWrap w:val="0"/>
            <w:vAlign w:val="center"/>
          </w:tcPr>
          <w:p>
            <w:pPr>
              <w:pStyle w:val="7"/>
            </w:pPr>
            <w:r>
              <w:t xml:space="preserve"> </w:t>
            </w:r>
          </w:p>
        </w:tc>
        <w:tc>
          <w:tcPr>
            <w:tcW w:w="1276" w:type="dxa"/>
            <w:noWrap w:val="0"/>
            <w:vAlign w:val="center"/>
          </w:tcPr>
          <w:p>
            <w:pPr>
              <w:pStyle w:val="6"/>
            </w:pPr>
            <w:r>
              <w:t>其他资金</w:t>
            </w:r>
          </w:p>
        </w:tc>
        <w:tc>
          <w:tcPr>
            <w:tcW w:w="1276" w:type="dxa"/>
            <w:noWrap w:val="0"/>
            <w:vAlign w:val="center"/>
          </w:tcPr>
          <w:p>
            <w:pPr>
              <w:pStyle w:val="7"/>
            </w:pPr>
            <w:r>
              <w:t>48300.00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购置药品耗材及资产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1.及时按需购置药品耗材及资产。</w:t>
            </w:r>
          </w:p>
        </w:tc>
      </w:tr>
    </w:tbl>
    <w:p>
      <w:pPr>
        <w:spacing w:line="2" w:lineRule="exact"/>
        <w:jc w:val="center"/>
      </w:pPr>
      <w:r>
        <w:rPr>
          <w:rFonts w:ascii="方正书宋_GBK" w:hAnsi="方正书宋_GBK" w:eastAsia="方正书宋_GBK" w:cs="方正书宋_GBK"/>
          <w:sz w:val="21"/>
        </w:rPr>
        <w:t xml:space="preserve"> </w:t>
      </w:r>
    </w:p>
    <w:tbl>
      <w:tblPr>
        <w:tblStyle w:val="2"/>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50"/>
        <w:gridCol w:w="2533"/>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6"/>
            </w:pPr>
            <w:r>
              <w:t>一级指标</w:t>
            </w:r>
          </w:p>
        </w:tc>
        <w:tc>
          <w:tcPr>
            <w:tcW w:w="1327" w:type="dxa"/>
            <w:noWrap w:val="0"/>
            <w:vAlign w:val="center"/>
          </w:tcPr>
          <w:p>
            <w:pPr>
              <w:pStyle w:val="6"/>
            </w:pPr>
            <w:r>
              <w:t>二级指标</w:t>
            </w:r>
          </w:p>
        </w:tc>
        <w:tc>
          <w:tcPr>
            <w:tcW w:w="1550" w:type="dxa"/>
            <w:noWrap w:val="0"/>
            <w:vAlign w:val="center"/>
          </w:tcPr>
          <w:p>
            <w:pPr>
              <w:pStyle w:val="6"/>
            </w:pPr>
            <w:r>
              <w:t>三级指标</w:t>
            </w:r>
          </w:p>
        </w:tc>
        <w:tc>
          <w:tcPr>
            <w:tcW w:w="2533" w:type="dxa"/>
            <w:noWrap w:val="0"/>
            <w:vAlign w:val="center"/>
          </w:tcPr>
          <w:p>
            <w:pPr>
              <w:pStyle w:val="6"/>
            </w:pPr>
            <w:r>
              <w:t>绩效指标描述</w:t>
            </w:r>
          </w:p>
        </w:tc>
        <w:tc>
          <w:tcPr>
            <w:tcW w:w="2552"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1327" w:type="dxa"/>
            <w:vMerge w:val="restart"/>
            <w:noWrap w:val="0"/>
            <w:vAlign w:val="center"/>
          </w:tcPr>
          <w:p>
            <w:pPr>
              <w:pStyle w:val="8"/>
            </w:pPr>
            <w:r>
              <w:t>产出指标</w:t>
            </w:r>
          </w:p>
        </w:tc>
        <w:tc>
          <w:tcPr>
            <w:tcW w:w="1327" w:type="dxa"/>
            <w:noWrap w:val="0"/>
            <w:vAlign w:val="center"/>
          </w:tcPr>
          <w:p>
            <w:pPr>
              <w:pStyle w:val="7"/>
            </w:pPr>
            <w:r>
              <w:t>数量指标</w:t>
            </w:r>
          </w:p>
        </w:tc>
        <w:tc>
          <w:tcPr>
            <w:tcW w:w="1550" w:type="dxa"/>
            <w:noWrap w:val="0"/>
            <w:vAlign w:val="center"/>
          </w:tcPr>
          <w:p>
            <w:pPr>
              <w:pStyle w:val="7"/>
            </w:pPr>
            <w:r>
              <w:t>药耗购置金额</w:t>
            </w:r>
          </w:p>
        </w:tc>
        <w:tc>
          <w:tcPr>
            <w:tcW w:w="2533" w:type="dxa"/>
            <w:noWrap w:val="0"/>
            <w:vAlign w:val="center"/>
          </w:tcPr>
          <w:p>
            <w:pPr>
              <w:pStyle w:val="7"/>
            </w:pPr>
            <w:r>
              <w:t>药耗购置金额</w:t>
            </w:r>
          </w:p>
        </w:tc>
        <w:tc>
          <w:tcPr>
            <w:tcW w:w="2552" w:type="dxa"/>
            <w:noWrap w:val="0"/>
            <w:vAlign w:val="center"/>
          </w:tcPr>
          <w:p>
            <w:pPr>
              <w:pStyle w:val="7"/>
            </w:pPr>
            <w:r>
              <w:t>≥42000万元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7"/>
            </w:pPr>
            <w:r>
              <w:t>数量指标</w:t>
            </w:r>
          </w:p>
        </w:tc>
        <w:tc>
          <w:tcPr>
            <w:tcW w:w="1550" w:type="dxa"/>
            <w:noWrap w:val="0"/>
            <w:vAlign w:val="center"/>
          </w:tcPr>
          <w:p>
            <w:pPr>
              <w:pStyle w:val="7"/>
            </w:pPr>
            <w:r>
              <w:t>设备购置数量</w:t>
            </w:r>
          </w:p>
        </w:tc>
        <w:tc>
          <w:tcPr>
            <w:tcW w:w="2533" w:type="dxa"/>
            <w:noWrap w:val="0"/>
            <w:vAlign w:val="center"/>
          </w:tcPr>
          <w:p>
            <w:pPr>
              <w:pStyle w:val="7"/>
            </w:pPr>
            <w:r>
              <w:t>设备购置数量</w:t>
            </w:r>
          </w:p>
        </w:tc>
        <w:tc>
          <w:tcPr>
            <w:tcW w:w="2552" w:type="dxa"/>
            <w:noWrap w:val="0"/>
            <w:vAlign w:val="center"/>
          </w:tcPr>
          <w:p>
            <w:pPr>
              <w:pStyle w:val="7"/>
            </w:pPr>
            <w:r>
              <w:t>≤450台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7"/>
            </w:pPr>
            <w:r>
              <w:t>质量指标</w:t>
            </w:r>
          </w:p>
        </w:tc>
        <w:tc>
          <w:tcPr>
            <w:tcW w:w="1550" w:type="dxa"/>
            <w:noWrap w:val="0"/>
            <w:vAlign w:val="center"/>
          </w:tcPr>
          <w:p>
            <w:pPr>
              <w:pStyle w:val="7"/>
            </w:pPr>
            <w:r>
              <w:t>购置药耗及资产质量</w:t>
            </w:r>
          </w:p>
        </w:tc>
        <w:tc>
          <w:tcPr>
            <w:tcW w:w="2533" w:type="dxa"/>
            <w:noWrap w:val="0"/>
            <w:vAlign w:val="center"/>
          </w:tcPr>
          <w:p>
            <w:pPr>
              <w:pStyle w:val="7"/>
            </w:pPr>
            <w:r>
              <w:t>购置药耗及资产质量</w:t>
            </w:r>
          </w:p>
        </w:tc>
        <w:tc>
          <w:tcPr>
            <w:tcW w:w="2552" w:type="dxa"/>
            <w:noWrap w:val="0"/>
            <w:vAlign w:val="center"/>
          </w:tcPr>
          <w:p>
            <w:pPr>
              <w:pStyle w:val="7"/>
            </w:pPr>
            <w:r>
              <w:t>满足医疗服务需求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7"/>
            </w:pPr>
            <w:r>
              <w:t>时效指标</w:t>
            </w:r>
          </w:p>
        </w:tc>
        <w:tc>
          <w:tcPr>
            <w:tcW w:w="1550" w:type="dxa"/>
            <w:noWrap w:val="0"/>
            <w:vAlign w:val="center"/>
          </w:tcPr>
          <w:p>
            <w:pPr>
              <w:pStyle w:val="7"/>
            </w:pPr>
            <w:r>
              <w:t>购置及时性</w:t>
            </w:r>
          </w:p>
        </w:tc>
        <w:tc>
          <w:tcPr>
            <w:tcW w:w="2533" w:type="dxa"/>
            <w:noWrap w:val="0"/>
            <w:vAlign w:val="center"/>
          </w:tcPr>
          <w:p>
            <w:pPr>
              <w:pStyle w:val="7"/>
            </w:pPr>
            <w:r>
              <w:t>购置及时性</w:t>
            </w:r>
          </w:p>
        </w:tc>
        <w:tc>
          <w:tcPr>
            <w:tcW w:w="2552" w:type="dxa"/>
            <w:noWrap w:val="0"/>
            <w:vAlign w:val="center"/>
          </w:tcPr>
          <w:p>
            <w:pPr>
              <w:pStyle w:val="7"/>
            </w:pPr>
            <w:r>
              <w:t>及时购置补充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7"/>
            </w:pPr>
            <w:r>
              <w:t>成本指标</w:t>
            </w:r>
          </w:p>
        </w:tc>
        <w:tc>
          <w:tcPr>
            <w:tcW w:w="1550" w:type="dxa"/>
            <w:noWrap w:val="0"/>
            <w:vAlign w:val="center"/>
          </w:tcPr>
          <w:p>
            <w:pPr>
              <w:pStyle w:val="7"/>
            </w:pPr>
            <w:r>
              <w:t>购置支出</w:t>
            </w:r>
          </w:p>
        </w:tc>
        <w:tc>
          <w:tcPr>
            <w:tcW w:w="2533" w:type="dxa"/>
            <w:noWrap w:val="0"/>
            <w:vAlign w:val="center"/>
          </w:tcPr>
          <w:p>
            <w:pPr>
              <w:pStyle w:val="7"/>
            </w:pPr>
            <w:r>
              <w:t>购置支出</w:t>
            </w:r>
          </w:p>
        </w:tc>
        <w:tc>
          <w:tcPr>
            <w:tcW w:w="2552" w:type="dxa"/>
            <w:noWrap w:val="0"/>
            <w:vAlign w:val="center"/>
          </w:tcPr>
          <w:p>
            <w:pPr>
              <w:pStyle w:val="7"/>
            </w:pPr>
            <w:r>
              <w:t>≤48300万元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8"/>
            </w:pPr>
            <w:r>
              <w:t>效益指标</w:t>
            </w:r>
          </w:p>
        </w:tc>
        <w:tc>
          <w:tcPr>
            <w:tcW w:w="1327" w:type="dxa"/>
            <w:noWrap w:val="0"/>
            <w:vAlign w:val="center"/>
          </w:tcPr>
          <w:p>
            <w:pPr>
              <w:pStyle w:val="7"/>
            </w:pPr>
            <w:r>
              <w:t>经济效益指标</w:t>
            </w:r>
          </w:p>
        </w:tc>
        <w:tc>
          <w:tcPr>
            <w:tcW w:w="1550" w:type="dxa"/>
            <w:noWrap w:val="0"/>
            <w:vAlign w:val="center"/>
          </w:tcPr>
          <w:p>
            <w:pPr>
              <w:pStyle w:val="7"/>
            </w:pPr>
            <w:r>
              <w:t>购置支出预算执行情况</w:t>
            </w:r>
          </w:p>
        </w:tc>
        <w:tc>
          <w:tcPr>
            <w:tcW w:w="2533" w:type="dxa"/>
            <w:noWrap w:val="0"/>
            <w:vAlign w:val="center"/>
          </w:tcPr>
          <w:p>
            <w:pPr>
              <w:pStyle w:val="7"/>
            </w:pPr>
            <w:r>
              <w:t>购置支出预算执行情况</w:t>
            </w:r>
          </w:p>
        </w:tc>
        <w:tc>
          <w:tcPr>
            <w:tcW w:w="2552" w:type="dxa"/>
            <w:noWrap w:val="0"/>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7"/>
            </w:pPr>
            <w:r>
              <w:t>社会效益指标</w:t>
            </w:r>
          </w:p>
        </w:tc>
        <w:tc>
          <w:tcPr>
            <w:tcW w:w="1550" w:type="dxa"/>
            <w:noWrap w:val="0"/>
            <w:vAlign w:val="center"/>
          </w:tcPr>
          <w:p>
            <w:pPr>
              <w:pStyle w:val="7"/>
            </w:pPr>
            <w:r>
              <w:t>提高医疗服务能力</w:t>
            </w:r>
          </w:p>
        </w:tc>
        <w:tc>
          <w:tcPr>
            <w:tcW w:w="2533" w:type="dxa"/>
            <w:noWrap w:val="0"/>
            <w:vAlign w:val="center"/>
          </w:tcPr>
          <w:p>
            <w:pPr>
              <w:pStyle w:val="7"/>
            </w:pPr>
            <w:r>
              <w:t>提高医疗服务能力</w:t>
            </w:r>
          </w:p>
        </w:tc>
        <w:tc>
          <w:tcPr>
            <w:tcW w:w="2552" w:type="dxa"/>
            <w:noWrap w:val="0"/>
            <w:vAlign w:val="center"/>
          </w:tcPr>
          <w:p>
            <w:pPr>
              <w:pStyle w:val="7"/>
            </w:pPr>
            <w:r>
              <w:t>提高医疗服务能力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8"/>
            </w:pPr>
            <w:r>
              <w:t>满意度指标</w:t>
            </w:r>
          </w:p>
        </w:tc>
        <w:tc>
          <w:tcPr>
            <w:tcW w:w="1327" w:type="dxa"/>
            <w:noWrap w:val="0"/>
            <w:vAlign w:val="center"/>
          </w:tcPr>
          <w:p>
            <w:pPr>
              <w:pStyle w:val="7"/>
            </w:pPr>
            <w:r>
              <w:t>服务对象满意度指标</w:t>
            </w:r>
          </w:p>
        </w:tc>
        <w:tc>
          <w:tcPr>
            <w:tcW w:w="1550" w:type="dxa"/>
            <w:noWrap w:val="0"/>
            <w:vAlign w:val="center"/>
          </w:tcPr>
          <w:p>
            <w:pPr>
              <w:pStyle w:val="7"/>
            </w:pPr>
            <w:r>
              <w:t>医务工作人员满意度</w:t>
            </w:r>
          </w:p>
        </w:tc>
        <w:tc>
          <w:tcPr>
            <w:tcW w:w="2533" w:type="dxa"/>
            <w:noWrap w:val="0"/>
            <w:vAlign w:val="center"/>
          </w:tcPr>
          <w:p>
            <w:pPr>
              <w:pStyle w:val="7"/>
            </w:pPr>
            <w:r>
              <w:t>医务工作人员满意度</w:t>
            </w:r>
          </w:p>
        </w:tc>
        <w:tc>
          <w:tcPr>
            <w:tcW w:w="2552" w:type="dxa"/>
            <w:noWrap w:val="0"/>
            <w:vAlign w:val="center"/>
          </w:tcPr>
          <w:p>
            <w:pPr>
              <w:pStyle w:val="7"/>
            </w:pPr>
            <w:r>
              <w:t>≥90%</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jRiMzhiOTQ1NzQxZTU1MGUwNDYwYzU3OGUwNTIifQ=="/>
  </w:docVars>
  <w:rsids>
    <w:rsidRoot w:val="00000000"/>
    <w:rsid w:val="16EF3D71"/>
    <w:rsid w:val="362E3A89"/>
    <w:rsid w:val="3B474632"/>
    <w:rsid w:val="3EAB0813"/>
    <w:rsid w:val="3FB2EA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5"/>
    <w:basedOn w:val="1"/>
    <w:autoRedefine/>
    <w:qFormat/>
    <w:uiPriority w:val="0"/>
    <w:rPr>
      <w:rFonts w:ascii="方正书宋_GBK" w:hAnsi="方正书宋_GBK" w:eastAsia="方正书宋_GBK" w:cs="方正书宋_GBK"/>
      <w:b/>
      <w:sz w:val="21"/>
    </w:rPr>
  </w:style>
  <w:style w:type="paragraph" w:customStyle="1" w:styleId="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7">
    <w:name w:val="单元格样式2"/>
    <w:basedOn w:val="1"/>
    <w:autoRedefine/>
    <w:qFormat/>
    <w:uiPriority w:val="0"/>
    <w:rPr>
      <w:rFonts w:ascii="方正书宋_GBK" w:hAnsi="方正书宋_GBK" w:eastAsia="方正书宋_GBK" w:cs="方正书宋_GBK"/>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四中心宣传科</cp:lastModifiedBy>
  <dcterms:modified xsi:type="dcterms:W3CDTF">2024-02-28T06:26:28Z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2EB0F40CF81C4D4694FCDB3B7C7D6838_13</vt:lpwstr>
  </property>
</Properties>
</file>